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A2" w:rsidRPr="00382D53" w:rsidRDefault="00D705A2" w:rsidP="00A8717E">
      <w:pPr>
        <w:ind w:firstLine="720"/>
        <w:rPr>
          <w:rFonts w:ascii="Arial" w:hAnsi="Arial" w:cs="Arial"/>
        </w:rPr>
      </w:pPr>
    </w:p>
    <w:p w:rsidR="006F08D3" w:rsidRPr="00382D53" w:rsidRDefault="00A23D1B" w:rsidP="006F08D3">
      <w:pPr>
        <w:ind w:firstLine="720"/>
        <w:jc w:val="right"/>
        <w:rPr>
          <w:rFonts w:ascii="Arial" w:hAnsi="Arial" w:cs="Arial"/>
        </w:rPr>
      </w:pPr>
      <w:r w:rsidRPr="00382D5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35F5EF" wp14:editId="1028C9DD">
            <wp:simplePos x="0" y="0"/>
            <wp:positionH relativeFrom="page">
              <wp:posOffset>560705</wp:posOffset>
            </wp:positionH>
            <wp:positionV relativeFrom="paragraph">
              <wp:posOffset>19050</wp:posOffset>
            </wp:positionV>
            <wp:extent cx="865505" cy="9391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8D3" w:rsidRPr="00382D53">
        <w:rPr>
          <w:rFonts w:ascii="Arial" w:hAnsi="Arial" w:cs="Arial"/>
        </w:rPr>
        <w:t>Clerk: Ms Heather Jones</w:t>
      </w:r>
    </w:p>
    <w:p w:rsidR="006F08D3" w:rsidRPr="00382D53" w:rsidRDefault="004E7B6E" w:rsidP="006F08D3">
      <w:pPr>
        <w:ind w:left="720" w:firstLine="720"/>
        <w:jc w:val="right"/>
        <w:rPr>
          <w:rFonts w:ascii="Arial" w:hAnsi="Arial" w:cs="Arial"/>
        </w:rPr>
      </w:pPr>
      <w:r w:rsidRPr="00382D53">
        <w:rPr>
          <w:rFonts w:ascii="Arial" w:hAnsi="Arial" w:cs="Arial"/>
        </w:rPr>
        <w:t>Merlin House</w:t>
      </w:r>
    </w:p>
    <w:p w:rsidR="006F08D3" w:rsidRPr="00382D53" w:rsidRDefault="006F08D3" w:rsidP="006F08D3">
      <w:pPr>
        <w:ind w:left="720" w:firstLine="720"/>
        <w:jc w:val="right"/>
        <w:rPr>
          <w:rFonts w:ascii="Arial" w:hAnsi="Arial" w:cs="Arial"/>
        </w:rPr>
      </w:pPr>
      <w:r w:rsidRPr="00382D53">
        <w:rPr>
          <w:rFonts w:ascii="Arial" w:hAnsi="Arial" w:cs="Arial"/>
        </w:rPr>
        <w:t>Langstone</w:t>
      </w:r>
      <w:r w:rsidR="004E7B6E" w:rsidRPr="00382D53">
        <w:rPr>
          <w:rFonts w:ascii="Arial" w:hAnsi="Arial" w:cs="Arial"/>
        </w:rPr>
        <w:t xml:space="preserve"> Business Park</w:t>
      </w:r>
    </w:p>
    <w:p w:rsidR="006F08D3" w:rsidRPr="00382D53" w:rsidRDefault="002B4E77" w:rsidP="006F08D3">
      <w:pPr>
        <w:ind w:left="720" w:firstLine="720"/>
        <w:jc w:val="right"/>
        <w:rPr>
          <w:rFonts w:ascii="Arial" w:hAnsi="Arial" w:cs="Arial"/>
        </w:rPr>
      </w:pPr>
      <w:r w:rsidRPr="00382D53">
        <w:rPr>
          <w:rFonts w:ascii="Arial" w:hAnsi="Arial" w:cs="Arial"/>
        </w:rPr>
        <w:t>Newport NP18 2HJ</w:t>
      </w:r>
    </w:p>
    <w:p w:rsidR="006F08D3" w:rsidRPr="00382D53" w:rsidRDefault="006F08D3" w:rsidP="006F08D3">
      <w:pPr>
        <w:ind w:firstLine="720"/>
        <w:jc w:val="right"/>
        <w:rPr>
          <w:rFonts w:ascii="Arial" w:hAnsi="Arial" w:cs="Arial"/>
        </w:rPr>
      </w:pPr>
      <w:r w:rsidRPr="00382D53">
        <w:rPr>
          <w:rFonts w:ascii="Arial" w:hAnsi="Arial" w:cs="Arial"/>
        </w:rPr>
        <w:t>Tel:</w:t>
      </w:r>
      <w:r w:rsidRPr="00382D53">
        <w:rPr>
          <w:rFonts w:ascii="Arial" w:hAnsi="Arial" w:cs="Arial"/>
        </w:rPr>
        <w:tab/>
        <w:t xml:space="preserve">01633 </w:t>
      </w:r>
      <w:r w:rsidR="002B4E77" w:rsidRPr="00382D53">
        <w:rPr>
          <w:rFonts w:ascii="Arial" w:hAnsi="Arial" w:cs="Arial"/>
        </w:rPr>
        <w:t>415393</w:t>
      </w:r>
    </w:p>
    <w:p w:rsidR="002B01AB" w:rsidRPr="00382D53" w:rsidRDefault="002B01AB" w:rsidP="006F08D3">
      <w:pPr>
        <w:ind w:firstLine="720"/>
        <w:jc w:val="right"/>
        <w:rPr>
          <w:rFonts w:ascii="Arial" w:hAnsi="Arial" w:cs="Arial"/>
        </w:rPr>
      </w:pPr>
      <w:r w:rsidRPr="00382D53">
        <w:rPr>
          <w:rFonts w:ascii="Arial" w:hAnsi="Arial" w:cs="Arial"/>
        </w:rPr>
        <w:t>Mobile: 07926 392516</w:t>
      </w:r>
    </w:p>
    <w:p w:rsidR="006F08D3" w:rsidRDefault="002B01AB" w:rsidP="006F08D3">
      <w:pPr>
        <w:ind w:firstLine="720"/>
        <w:jc w:val="right"/>
        <w:rPr>
          <w:rFonts w:ascii="Arial" w:hAnsi="Arial" w:cs="Arial"/>
        </w:rPr>
      </w:pPr>
      <w:r w:rsidRPr="00382D53">
        <w:rPr>
          <w:rFonts w:ascii="Arial" w:hAnsi="Arial" w:cs="Arial"/>
        </w:rPr>
        <w:t>E</w:t>
      </w:r>
      <w:r w:rsidR="006F08D3" w:rsidRPr="00382D53">
        <w:rPr>
          <w:rFonts w:ascii="Arial" w:hAnsi="Arial" w:cs="Arial"/>
        </w:rPr>
        <w:t xml:space="preserve">mail: </w:t>
      </w:r>
      <w:hyperlink r:id="rId9" w:history="1">
        <w:r w:rsidR="00BD1750" w:rsidRPr="0071742F">
          <w:rPr>
            <w:rStyle w:val="Hyperlink"/>
            <w:rFonts w:ascii="Arial" w:hAnsi="Arial" w:cs="Arial"/>
          </w:rPr>
          <w:t>clerk@langstonecc.gov.wales</w:t>
        </w:r>
      </w:hyperlink>
    </w:p>
    <w:p w:rsidR="00BD1750" w:rsidRPr="00382D53" w:rsidRDefault="00BD1750" w:rsidP="006F08D3">
      <w:pPr>
        <w:ind w:firstLine="720"/>
        <w:jc w:val="right"/>
        <w:rPr>
          <w:rFonts w:ascii="Arial" w:hAnsi="Arial" w:cs="Arial"/>
        </w:rPr>
      </w:pPr>
    </w:p>
    <w:p w:rsidR="00041155" w:rsidRPr="00382D53" w:rsidRDefault="00041155" w:rsidP="006F08D3">
      <w:pPr>
        <w:ind w:firstLine="720"/>
        <w:jc w:val="right"/>
        <w:rPr>
          <w:rFonts w:ascii="Arial" w:hAnsi="Arial" w:cs="Arial"/>
          <w:b/>
        </w:rPr>
      </w:pPr>
    </w:p>
    <w:p w:rsidR="007A2245" w:rsidRPr="00382D53" w:rsidRDefault="007A2245" w:rsidP="00382D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</w:rPr>
      </w:pPr>
    </w:p>
    <w:p w:rsidR="00041155" w:rsidRPr="00382D53" w:rsidRDefault="00BD1750" w:rsidP="006F08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D175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</w:t>
      </w:r>
      <w:r w:rsidR="00FA72EE" w:rsidRPr="00382D53">
        <w:rPr>
          <w:rFonts w:ascii="Arial" w:hAnsi="Arial" w:cs="Arial"/>
        </w:rPr>
        <w:t>2021</w:t>
      </w:r>
    </w:p>
    <w:p w:rsidR="0035761A" w:rsidRPr="00382D53" w:rsidRDefault="0035761A" w:rsidP="006F08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right"/>
        <w:rPr>
          <w:rFonts w:ascii="Arial" w:hAnsi="Arial" w:cs="Arial"/>
        </w:rPr>
      </w:pPr>
    </w:p>
    <w:p w:rsidR="00CA75FD" w:rsidRPr="00382D53" w:rsidRDefault="0057540A" w:rsidP="0056500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rPr>
          <w:rFonts w:ascii="Arial" w:hAnsi="Arial" w:cs="Arial"/>
        </w:rPr>
      </w:pPr>
      <w:r w:rsidRPr="00382D53">
        <w:rPr>
          <w:rFonts w:ascii="Arial" w:hAnsi="Arial" w:cs="Arial"/>
          <w:bCs/>
          <w:lang w:val="en-US"/>
        </w:rPr>
        <w:t xml:space="preserve">You are hereby summoned to attend an </w:t>
      </w:r>
      <w:r w:rsidRPr="00382D53">
        <w:rPr>
          <w:rFonts w:ascii="Arial" w:hAnsi="Arial" w:cs="Arial"/>
          <w:b/>
          <w:bCs/>
          <w:lang w:val="en-US"/>
        </w:rPr>
        <w:t>Ordinary Meeting</w:t>
      </w:r>
      <w:r w:rsidRPr="00382D53">
        <w:rPr>
          <w:rFonts w:ascii="Arial" w:hAnsi="Arial" w:cs="Arial"/>
          <w:bCs/>
          <w:lang w:val="en-US"/>
        </w:rPr>
        <w:t xml:space="preserve"> of </w:t>
      </w:r>
      <w:r w:rsidRPr="00382D53">
        <w:rPr>
          <w:rFonts w:ascii="Arial" w:hAnsi="Arial" w:cs="Arial"/>
          <w:b/>
          <w:bCs/>
          <w:lang w:val="en-US"/>
        </w:rPr>
        <w:t>Langstone Community Council</w:t>
      </w:r>
      <w:r w:rsidRPr="00382D53">
        <w:rPr>
          <w:rFonts w:ascii="Arial" w:hAnsi="Arial" w:cs="Arial"/>
          <w:bCs/>
          <w:lang w:val="en-US"/>
        </w:rPr>
        <w:t xml:space="preserve"> to be held </w:t>
      </w:r>
      <w:r w:rsidR="00482D08" w:rsidRPr="00382D53">
        <w:rPr>
          <w:rFonts w:ascii="Arial" w:hAnsi="Arial" w:cs="Arial"/>
          <w:bCs/>
          <w:lang w:val="en-US"/>
        </w:rPr>
        <w:t xml:space="preserve">at </w:t>
      </w:r>
      <w:r w:rsidR="00482D08" w:rsidRPr="00382D53">
        <w:rPr>
          <w:rFonts w:ascii="Arial" w:hAnsi="Arial" w:cs="Arial"/>
          <w:b/>
          <w:bCs/>
          <w:lang w:val="en-US"/>
        </w:rPr>
        <w:t>7</w:t>
      </w:r>
      <w:r w:rsidR="000D7FCF" w:rsidRPr="00382D53">
        <w:rPr>
          <w:rFonts w:ascii="Arial" w:hAnsi="Arial" w:cs="Arial"/>
          <w:b/>
          <w:bCs/>
          <w:lang w:val="en-US"/>
        </w:rPr>
        <w:t>.0</w:t>
      </w:r>
      <w:r w:rsidR="00482D08" w:rsidRPr="00382D53">
        <w:rPr>
          <w:rFonts w:ascii="Arial" w:hAnsi="Arial" w:cs="Arial"/>
          <w:b/>
          <w:bCs/>
          <w:lang w:val="en-US"/>
        </w:rPr>
        <w:t xml:space="preserve">0pm </w:t>
      </w:r>
      <w:r w:rsidRPr="00382D53">
        <w:rPr>
          <w:rFonts w:ascii="Arial" w:hAnsi="Arial" w:cs="Arial"/>
          <w:b/>
          <w:bCs/>
          <w:lang w:val="en-US"/>
        </w:rPr>
        <w:t>on</w:t>
      </w:r>
      <w:r w:rsidRPr="00382D53">
        <w:rPr>
          <w:rFonts w:ascii="Arial" w:hAnsi="Arial" w:cs="Arial"/>
          <w:bCs/>
          <w:lang w:val="en-US"/>
        </w:rPr>
        <w:t xml:space="preserve"> </w:t>
      </w:r>
      <w:r w:rsidR="00FA72EE" w:rsidRPr="00382D53">
        <w:rPr>
          <w:rFonts w:ascii="Arial" w:hAnsi="Arial" w:cs="Arial"/>
          <w:b/>
          <w:lang w:val="en-US"/>
        </w:rPr>
        <w:t xml:space="preserve">Monday </w:t>
      </w:r>
      <w:r w:rsidR="00BD1750">
        <w:rPr>
          <w:rFonts w:ascii="Arial" w:hAnsi="Arial" w:cs="Arial"/>
          <w:b/>
          <w:lang w:val="en-US"/>
        </w:rPr>
        <w:t>12</w:t>
      </w:r>
      <w:r w:rsidR="00BD1750" w:rsidRPr="00BD1750">
        <w:rPr>
          <w:rFonts w:ascii="Arial" w:hAnsi="Arial" w:cs="Arial"/>
          <w:b/>
          <w:vertAlign w:val="superscript"/>
          <w:lang w:val="en-US"/>
        </w:rPr>
        <w:t>th</w:t>
      </w:r>
      <w:r w:rsidR="00BD1750">
        <w:rPr>
          <w:rFonts w:ascii="Arial" w:hAnsi="Arial" w:cs="Arial"/>
          <w:b/>
          <w:lang w:val="en-US"/>
        </w:rPr>
        <w:t xml:space="preserve"> April</w:t>
      </w:r>
      <w:r w:rsidR="00360937" w:rsidRPr="00382D53">
        <w:rPr>
          <w:rFonts w:ascii="Arial" w:hAnsi="Arial" w:cs="Arial"/>
          <w:b/>
          <w:lang w:val="en-US"/>
        </w:rPr>
        <w:t xml:space="preserve"> 202</w:t>
      </w:r>
      <w:r w:rsidR="000F1401">
        <w:rPr>
          <w:rFonts w:ascii="Arial" w:hAnsi="Arial" w:cs="Arial"/>
          <w:b/>
          <w:lang w:val="en-US"/>
        </w:rPr>
        <w:t>1</w:t>
      </w:r>
      <w:r w:rsidR="00277CA1">
        <w:rPr>
          <w:rFonts w:ascii="Arial" w:hAnsi="Arial" w:cs="Arial"/>
          <w:b/>
          <w:color w:val="FF0000"/>
        </w:rPr>
        <w:t>.</w:t>
      </w:r>
    </w:p>
    <w:p w:rsidR="00277CA1" w:rsidRDefault="00277CA1" w:rsidP="00565002">
      <w:pPr>
        <w:spacing w:after="120"/>
        <w:rPr>
          <w:rFonts w:ascii="Arial" w:hAnsi="Arial" w:cs="Arial"/>
        </w:rPr>
      </w:pPr>
      <w:r w:rsidRPr="00277CA1">
        <w:rPr>
          <w:rFonts w:ascii="Arial" w:hAnsi="Arial" w:cs="Arial"/>
        </w:rPr>
        <w:t xml:space="preserve">In accordance with the Local Authorities (Coronavirus) (Meetings) (Wales) Regulations 2020 this meeting will take place remotely using </w:t>
      </w:r>
      <w:r>
        <w:rPr>
          <w:rFonts w:ascii="Arial" w:hAnsi="Arial" w:cs="Arial"/>
        </w:rPr>
        <w:t xml:space="preserve">the Zoom </w:t>
      </w:r>
      <w:r w:rsidR="006A5DE7">
        <w:rPr>
          <w:rFonts w:ascii="Arial" w:hAnsi="Arial" w:cs="Arial"/>
        </w:rPr>
        <w:t xml:space="preserve">video-conferencing </w:t>
      </w:r>
      <w:r>
        <w:rPr>
          <w:rFonts w:ascii="Arial" w:hAnsi="Arial" w:cs="Arial"/>
        </w:rPr>
        <w:t>platform.</w:t>
      </w:r>
      <w:r w:rsidRPr="00382D53">
        <w:rPr>
          <w:rFonts w:ascii="Arial" w:hAnsi="Arial" w:cs="Arial"/>
          <w:b/>
          <w:bCs/>
          <w:lang w:val="en-US"/>
        </w:rPr>
        <w:t xml:space="preserve"> </w:t>
      </w:r>
      <w:r w:rsidRPr="00382D53">
        <w:rPr>
          <w:rFonts w:ascii="Arial" w:hAnsi="Arial" w:cs="Arial"/>
        </w:rPr>
        <w:t xml:space="preserve"> </w:t>
      </w:r>
    </w:p>
    <w:p w:rsidR="00277CA1" w:rsidRPr="00277CA1" w:rsidRDefault="00277CA1" w:rsidP="00565002">
      <w:pPr>
        <w:spacing w:after="120"/>
        <w:rPr>
          <w:rFonts w:ascii="Arial" w:hAnsi="Arial" w:cs="Arial"/>
        </w:rPr>
      </w:pPr>
      <w:r w:rsidRPr="00382D53">
        <w:rPr>
          <w:rFonts w:ascii="Arial" w:hAnsi="Arial" w:cs="Arial"/>
          <w:b/>
          <w:color w:val="FF0000"/>
        </w:rPr>
        <w:t xml:space="preserve">Members of the public are welcome to attend virtually.  </w:t>
      </w:r>
    </w:p>
    <w:p w:rsidR="00532638" w:rsidRPr="00382D53" w:rsidRDefault="00532638" w:rsidP="00565002">
      <w:pPr>
        <w:spacing w:after="120"/>
        <w:rPr>
          <w:rFonts w:ascii="Arial" w:hAnsi="Arial" w:cs="Arial"/>
        </w:rPr>
      </w:pPr>
      <w:r w:rsidRPr="00382D53">
        <w:rPr>
          <w:rFonts w:ascii="Arial" w:hAnsi="Arial" w:cs="Arial"/>
        </w:rPr>
        <w:t xml:space="preserve">You will need to download Zoom to your device. You will be prompted to do this if you have not already done so by clicking this weblink:  </w:t>
      </w:r>
      <w:hyperlink r:id="rId10" w:history="1">
        <w:r w:rsidR="00474E5C" w:rsidRPr="00382D53">
          <w:rPr>
            <w:rStyle w:val="Hyperlink"/>
            <w:rFonts w:ascii="Arial" w:hAnsi="Arial" w:cs="Arial"/>
          </w:rPr>
          <w:t>https://us02web.zoom.us/j/85441548815</w:t>
        </w:r>
      </w:hyperlink>
      <w:r w:rsidR="00474E5C" w:rsidRPr="00382D53">
        <w:rPr>
          <w:rFonts w:ascii="Arial" w:hAnsi="Arial" w:cs="Arial"/>
        </w:rPr>
        <w:t xml:space="preserve"> </w:t>
      </w:r>
      <w:r w:rsidR="00F36481" w:rsidRPr="00382D53">
        <w:rPr>
          <w:rFonts w:ascii="Arial" w:hAnsi="Arial" w:cs="Arial"/>
        </w:rPr>
        <w:t xml:space="preserve"> </w:t>
      </w:r>
    </w:p>
    <w:p w:rsidR="00532638" w:rsidRPr="00382D53" w:rsidRDefault="00532638" w:rsidP="00565002">
      <w:pPr>
        <w:spacing w:after="120"/>
        <w:rPr>
          <w:rFonts w:ascii="Arial" w:hAnsi="Arial" w:cs="Arial"/>
        </w:rPr>
      </w:pPr>
      <w:r w:rsidRPr="00382D53">
        <w:rPr>
          <w:rFonts w:ascii="Arial" w:hAnsi="Arial" w:cs="Arial"/>
        </w:rPr>
        <w:t>You do not need a password.</w:t>
      </w:r>
    </w:p>
    <w:p w:rsidR="00532638" w:rsidRPr="00382D53" w:rsidRDefault="00532638" w:rsidP="00565002">
      <w:pPr>
        <w:spacing w:after="120"/>
        <w:rPr>
          <w:rFonts w:ascii="Arial" w:hAnsi="Arial" w:cs="Arial"/>
        </w:rPr>
      </w:pPr>
      <w:r w:rsidRPr="00382D53">
        <w:rPr>
          <w:rFonts w:ascii="Arial" w:hAnsi="Arial" w:cs="Arial"/>
        </w:rPr>
        <w:t xml:space="preserve">If you cannot access Zoom by video, you can dial in via telephone using one of these numbers:         </w:t>
      </w:r>
    </w:p>
    <w:p w:rsidR="00532638" w:rsidRPr="00382D53" w:rsidRDefault="00AF2ACF" w:rsidP="00657C5B">
      <w:pPr>
        <w:rPr>
          <w:rFonts w:ascii="Arial" w:hAnsi="Arial" w:cs="Arial"/>
        </w:rPr>
      </w:pPr>
      <w:r w:rsidRPr="00382D53">
        <w:rPr>
          <w:rFonts w:ascii="Arial" w:hAnsi="Arial" w:cs="Arial"/>
        </w:rPr>
        <w:t>0203 481 5240</w:t>
      </w:r>
      <w:r w:rsidRPr="00382D53">
        <w:rPr>
          <w:rFonts w:ascii="Arial" w:hAnsi="Arial" w:cs="Arial"/>
        </w:rPr>
        <w:tab/>
      </w:r>
      <w:r w:rsidR="00532638" w:rsidRPr="00382D53">
        <w:rPr>
          <w:rFonts w:ascii="Arial" w:hAnsi="Arial" w:cs="Arial"/>
        </w:rPr>
        <w:t xml:space="preserve">0203 901 7895 </w:t>
      </w:r>
      <w:r w:rsidRPr="00382D53">
        <w:rPr>
          <w:rFonts w:ascii="Arial" w:hAnsi="Arial" w:cs="Arial"/>
        </w:rPr>
        <w:tab/>
      </w:r>
      <w:r w:rsidR="00532638" w:rsidRPr="00382D53">
        <w:rPr>
          <w:rFonts w:ascii="Arial" w:hAnsi="Arial" w:cs="Arial"/>
        </w:rPr>
        <w:t xml:space="preserve">0131 460 1196 </w:t>
      </w:r>
      <w:r w:rsidRPr="00382D53">
        <w:rPr>
          <w:rFonts w:ascii="Arial" w:hAnsi="Arial" w:cs="Arial"/>
        </w:rPr>
        <w:tab/>
      </w:r>
      <w:r w:rsidR="00532638" w:rsidRPr="00382D53">
        <w:rPr>
          <w:rFonts w:ascii="Arial" w:hAnsi="Arial" w:cs="Arial"/>
        </w:rPr>
        <w:t xml:space="preserve">0203 051 2874 </w:t>
      </w:r>
      <w:r w:rsidRPr="00382D53">
        <w:rPr>
          <w:rFonts w:ascii="Arial" w:hAnsi="Arial" w:cs="Arial"/>
        </w:rPr>
        <w:tab/>
      </w:r>
      <w:r w:rsidR="00532638" w:rsidRPr="00382D53">
        <w:rPr>
          <w:rFonts w:ascii="Arial" w:hAnsi="Arial" w:cs="Arial"/>
        </w:rPr>
        <w:t xml:space="preserve">0203 481 5237 </w:t>
      </w:r>
    </w:p>
    <w:p w:rsidR="00532638" w:rsidRPr="00382D53" w:rsidRDefault="00532638" w:rsidP="00565002">
      <w:pPr>
        <w:spacing w:after="120"/>
        <w:rPr>
          <w:rFonts w:ascii="Arial" w:hAnsi="Arial" w:cs="Arial"/>
        </w:rPr>
      </w:pPr>
      <w:r w:rsidRPr="00382D53">
        <w:rPr>
          <w:rFonts w:ascii="Arial" w:hAnsi="Arial" w:cs="Arial"/>
        </w:rPr>
        <w:t xml:space="preserve">(Meeting ID: </w:t>
      </w:r>
      <w:r w:rsidR="00392462" w:rsidRPr="00382D53">
        <w:rPr>
          <w:rFonts w:ascii="Arial" w:hAnsi="Arial" w:cs="Arial"/>
        </w:rPr>
        <w:t>854 4154 8815</w:t>
      </w:r>
      <w:r w:rsidRPr="00382D53">
        <w:rPr>
          <w:rFonts w:ascii="Arial" w:hAnsi="Arial" w:cs="Arial"/>
        </w:rPr>
        <w:t>)</w:t>
      </w:r>
    </w:p>
    <w:p w:rsidR="002E39FF" w:rsidRDefault="00E7044C" w:rsidP="00565002">
      <w:pPr>
        <w:spacing w:after="120"/>
        <w:rPr>
          <w:rFonts w:ascii="Arial" w:hAnsi="Arial" w:cs="Arial"/>
        </w:rPr>
      </w:pPr>
      <w:r w:rsidRPr="00382D53">
        <w:rPr>
          <w:rFonts w:ascii="Arial" w:hAnsi="Arial" w:cs="Arial"/>
        </w:rPr>
        <w:t xml:space="preserve">Please register using your own name.  </w:t>
      </w:r>
      <w:r w:rsidR="00532638" w:rsidRPr="00382D53">
        <w:rPr>
          <w:rFonts w:ascii="Arial" w:hAnsi="Arial" w:cs="Arial"/>
        </w:rPr>
        <w:t>When you first join the meeting, you will be held in a virtual waiting room until admitted by the Clerk.</w:t>
      </w:r>
      <w:r w:rsidRPr="00382D53">
        <w:rPr>
          <w:rFonts w:ascii="Arial" w:hAnsi="Arial" w:cs="Arial"/>
        </w:rPr>
        <w:t xml:space="preserve">  </w:t>
      </w:r>
      <w:r w:rsidR="00DF031B">
        <w:rPr>
          <w:rFonts w:ascii="Arial" w:hAnsi="Arial" w:cs="Arial"/>
        </w:rPr>
        <w:t xml:space="preserve">Your camera and microphone will be disabled when you join the meeting. </w:t>
      </w:r>
      <w:r w:rsidR="002E39FF">
        <w:rPr>
          <w:rFonts w:ascii="Arial" w:hAnsi="Arial" w:cs="Arial"/>
        </w:rPr>
        <w:t xml:space="preserve">Councillors will be asked to start their video and unmute their microphone.  </w:t>
      </w:r>
    </w:p>
    <w:p w:rsidR="00532638" w:rsidRDefault="002E39FF" w:rsidP="0056500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If a member of the public wishes to speak</w:t>
      </w:r>
      <w:r w:rsidR="00251A4E">
        <w:rPr>
          <w:rFonts w:ascii="Arial" w:hAnsi="Arial" w:cs="Arial"/>
        </w:rPr>
        <w:t xml:space="preserve"> during the public participation session</w:t>
      </w:r>
      <w:r>
        <w:rPr>
          <w:rFonts w:ascii="Arial" w:hAnsi="Arial" w:cs="Arial"/>
        </w:rPr>
        <w:t>, p</w:t>
      </w:r>
      <w:r w:rsidR="00532638" w:rsidRPr="00382D53">
        <w:rPr>
          <w:rFonts w:ascii="Arial" w:hAnsi="Arial" w:cs="Arial"/>
        </w:rPr>
        <w:t xml:space="preserve">lease </w:t>
      </w:r>
      <w:r w:rsidR="00DF031B">
        <w:rPr>
          <w:rFonts w:ascii="Arial" w:hAnsi="Arial" w:cs="Arial"/>
        </w:rPr>
        <w:t>us</w:t>
      </w:r>
      <w:r>
        <w:rPr>
          <w:rFonts w:ascii="Arial" w:hAnsi="Arial" w:cs="Arial"/>
        </w:rPr>
        <w:t>e</w:t>
      </w:r>
      <w:r w:rsidR="00DF031B">
        <w:rPr>
          <w:rFonts w:ascii="Arial" w:hAnsi="Arial" w:cs="Arial"/>
        </w:rPr>
        <w:t xml:space="preserve"> the Raise Hand function in Zoom</w:t>
      </w:r>
      <w:r w:rsidR="00532638" w:rsidRPr="00382D53">
        <w:rPr>
          <w:rFonts w:ascii="Arial" w:hAnsi="Arial" w:cs="Arial"/>
        </w:rPr>
        <w:t>.</w:t>
      </w:r>
      <w:r w:rsidR="00DF031B">
        <w:rPr>
          <w:rFonts w:ascii="Arial" w:hAnsi="Arial" w:cs="Arial"/>
        </w:rPr>
        <w:t xml:space="preserve"> This will be available via one of the buttons on-screen – it is difficult to be precise as it is slightly different on every device.</w:t>
      </w:r>
      <w:r w:rsidR="00DF031B" w:rsidRPr="00382D53">
        <w:rPr>
          <w:rFonts w:ascii="Arial" w:hAnsi="Arial" w:cs="Arial"/>
        </w:rPr>
        <w:t xml:space="preserve">  </w:t>
      </w:r>
      <w:r w:rsidR="00392462" w:rsidRPr="00382D53">
        <w:rPr>
          <w:rFonts w:ascii="Arial" w:hAnsi="Arial" w:cs="Arial"/>
        </w:rPr>
        <w:t>Members of the public will be allowed to speak only during the Public Participation session</w:t>
      </w:r>
      <w:r w:rsidR="0025221B" w:rsidRPr="00382D53">
        <w:rPr>
          <w:rFonts w:ascii="Arial" w:hAnsi="Arial" w:cs="Arial"/>
        </w:rPr>
        <w:t xml:space="preserve"> or a</w:t>
      </w:r>
      <w:r w:rsidR="00E67700" w:rsidRPr="00382D53">
        <w:rPr>
          <w:rFonts w:ascii="Arial" w:hAnsi="Arial" w:cs="Arial"/>
        </w:rPr>
        <w:t>t the invitation of the Chairman.</w:t>
      </w:r>
    </w:p>
    <w:p w:rsidR="007C0FA6" w:rsidRDefault="007C0FA6" w:rsidP="0056500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meeting </w:t>
      </w:r>
      <w:r w:rsidR="006A5DE7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recorded for the purpose of aiding the production of minutes.  Any recording will be deleted once the minutes are </w:t>
      </w:r>
      <w:r w:rsidR="00924FFD">
        <w:rPr>
          <w:rFonts w:ascii="Arial" w:hAnsi="Arial" w:cs="Arial"/>
        </w:rPr>
        <w:t>approved</w:t>
      </w:r>
      <w:r>
        <w:rPr>
          <w:rFonts w:ascii="Arial" w:hAnsi="Arial" w:cs="Arial"/>
        </w:rPr>
        <w:t xml:space="preserve">. </w:t>
      </w:r>
    </w:p>
    <w:p w:rsidR="007C0FA6" w:rsidRPr="00382D53" w:rsidRDefault="007C0FA6" w:rsidP="00565002">
      <w:pPr>
        <w:spacing w:after="120"/>
        <w:rPr>
          <w:rFonts w:ascii="Arial" w:hAnsi="Arial" w:cs="Arial"/>
        </w:rPr>
      </w:pPr>
      <w:r w:rsidRPr="00382D53">
        <w:rPr>
          <w:rFonts w:ascii="Arial" w:hAnsi="Arial" w:cs="Arial"/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2460213</wp:posOffset>
            </wp:positionH>
            <wp:positionV relativeFrom="paragraph">
              <wp:posOffset>5855</wp:posOffset>
            </wp:positionV>
            <wp:extent cx="1819275" cy="571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ther 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2EA" w:rsidRPr="00382D53" w:rsidRDefault="000D52EA" w:rsidP="003278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b/>
          <w:color w:val="FF0000"/>
        </w:rPr>
      </w:pPr>
    </w:p>
    <w:p w:rsidR="008C6278" w:rsidRDefault="00607BDE" w:rsidP="00AF2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40"/>
        <w:jc w:val="center"/>
        <w:rPr>
          <w:rFonts w:ascii="Arial" w:hAnsi="Arial" w:cs="Arial"/>
          <w:lang w:val="en-US"/>
        </w:rPr>
      </w:pPr>
      <w:r w:rsidRPr="00382D53">
        <w:rPr>
          <w:rFonts w:ascii="Arial" w:hAnsi="Arial" w:cs="Arial"/>
          <w:lang w:val="en-US"/>
        </w:rPr>
        <w:t>(C</w:t>
      </w:r>
      <w:r w:rsidR="006F08D3" w:rsidRPr="00382D53">
        <w:rPr>
          <w:rFonts w:ascii="Arial" w:hAnsi="Arial" w:cs="Arial"/>
          <w:lang w:val="en-US"/>
        </w:rPr>
        <w:t>lerk</w:t>
      </w:r>
      <w:r w:rsidRPr="00382D53">
        <w:rPr>
          <w:rFonts w:ascii="Arial" w:hAnsi="Arial" w:cs="Arial"/>
          <w:lang w:val="en-US"/>
        </w:rPr>
        <w:t>)</w:t>
      </w:r>
    </w:p>
    <w:p w:rsidR="00241ADF" w:rsidRDefault="00241ADF" w:rsidP="00AF2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40"/>
        <w:jc w:val="center"/>
        <w:rPr>
          <w:rFonts w:ascii="Arial" w:hAnsi="Arial" w:cs="Arial"/>
          <w:lang w:val="en-US"/>
        </w:rPr>
      </w:pPr>
    </w:p>
    <w:p w:rsidR="00241ADF" w:rsidRDefault="00241ADF" w:rsidP="00AF2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40"/>
        <w:jc w:val="center"/>
        <w:rPr>
          <w:rFonts w:ascii="Arial" w:hAnsi="Arial" w:cs="Arial"/>
          <w:lang w:val="en-US"/>
        </w:rPr>
      </w:pPr>
    </w:p>
    <w:p w:rsidR="00241ADF" w:rsidRDefault="00241ADF" w:rsidP="00AF2AC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240"/>
        <w:jc w:val="center"/>
        <w:rPr>
          <w:rFonts w:ascii="Arial" w:hAnsi="Arial" w:cs="Arial"/>
          <w:lang w:val="en-US"/>
        </w:rPr>
      </w:pPr>
    </w:p>
    <w:p w:rsidR="00241ADF" w:rsidRDefault="00241A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7860" w:rsidRPr="00382D53" w:rsidRDefault="0057540A" w:rsidP="00A65FBC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382D53">
        <w:rPr>
          <w:rFonts w:ascii="Arial" w:hAnsi="Arial" w:cs="Arial"/>
          <w:b/>
        </w:rPr>
        <w:lastRenderedPageBreak/>
        <w:t>ORDINARY</w:t>
      </w:r>
      <w:r w:rsidR="00A65FBC" w:rsidRPr="00382D53">
        <w:rPr>
          <w:rFonts w:ascii="Arial" w:hAnsi="Arial" w:cs="Arial"/>
          <w:b/>
        </w:rPr>
        <w:t xml:space="preserve"> MEETING AGENDA</w:t>
      </w:r>
    </w:p>
    <w:p w:rsidR="00AE5678" w:rsidRPr="00382D53" w:rsidRDefault="00AE5678" w:rsidP="00A65FBC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rPr>
          <w:rFonts w:ascii="Arial" w:hAnsi="Arial" w:cs="Arial"/>
          <w:b/>
          <w:bCs/>
          <w:lang w:val="en-US"/>
        </w:rPr>
      </w:pPr>
    </w:p>
    <w:p w:rsidR="00327860" w:rsidRPr="00382D53" w:rsidRDefault="00327860" w:rsidP="00A65FBC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rPr>
          <w:rFonts w:ascii="Arial" w:hAnsi="Arial" w:cs="Arial"/>
          <w:b/>
          <w:bCs/>
          <w:lang w:val="en-US"/>
        </w:rPr>
        <w:sectPr w:rsidR="00327860" w:rsidRPr="00382D53" w:rsidSect="00A16CE4">
          <w:type w:val="continuous"/>
          <w:pgSz w:w="11906" w:h="16838" w:code="9"/>
          <w:pgMar w:top="567" w:right="680" w:bottom="567" w:left="680" w:header="709" w:footer="709" w:gutter="0"/>
          <w:cols w:sep="1" w:space="567"/>
          <w:docGrid w:linePitch="360"/>
        </w:sectPr>
      </w:pPr>
    </w:p>
    <w:p w:rsidR="007B0D13" w:rsidRPr="006F6345" w:rsidRDefault="00B42CEB" w:rsidP="00D07A77">
      <w:pPr>
        <w:pStyle w:val="ListParagraph"/>
        <w:numPr>
          <w:ilvl w:val="0"/>
          <w:numId w:val="20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6F6345">
        <w:rPr>
          <w:rFonts w:ascii="Arial" w:hAnsi="Arial" w:cs="Arial"/>
          <w:b/>
          <w:bCs/>
          <w:sz w:val="20"/>
          <w:szCs w:val="20"/>
        </w:rPr>
        <w:t xml:space="preserve">Apologies </w:t>
      </w:r>
      <w:r w:rsidR="00F36481" w:rsidRPr="006F6345">
        <w:rPr>
          <w:rFonts w:ascii="Arial" w:hAnsi="Arial" w:cs="Arial"/>
          <w:b/>
          <w:bCs/>
          <w:sz w:val="20"/>
          <w:szCs w:val="20"/>
        </w:rPr>
        <w:t xml:space="preserve">- </w:t>
      </w:r>
      <w:r w:rsidR="007B0D13" w:rsidRPr="006F6345">
        <w:rPr>
          <w:rFonts w:ascii="Arial" w:hAnsi="Arial" w:cs="Arial"/>
          <w:bCs/>
          <w:sz w:val="20"/>
          <w:szCs w:val="20"/>
        </w:rPr>
        <w:t>To receive apologies</w:t>
      </w:r>
    </w:p>
    <w:p w:rsidR="007B0D13" w:rsidRPr="006F6345" w:rsidRDefault="007B0D13" w:rsidP="00D07A77">
      <w:pPr>
        <w:pStyle w:val="ListParagraph"/>
        <w:numPr>
          <w:ilvl w:val="0"/>
          <w:numId w:val="20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sz w:val="20"/>
          <w:szCs w:val="20"/>
          <w:lang w:val="en-US"/>
        </w:rPr>
      </w:pPr>
      <w:r w:rsidRPr="006F6345">
        <w:rPr>
          <w:rFonts w:ascii="Arial" w:hAnsi="Arial" w:cs="Arial"/>
          <w:b/>
          <w:bCs/>
          <w:sz w:val="20"/>
          <w:szCs w:val="20"/>
        </w:rPr>
        <w:t>Declarations of Interest</w:t>
      </w:r>
      <w:r w:rsidRPr="006F6345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6F6345">
        <w:rPr>
          <w:rFonts w:ascii="Arial" w:hAnsi="Arial" w:cs="Arial"/>
          <w:sz w:val="20"/>
          <w:szCs w:val="20"/>
          <w:lang w:val="en-US"/>
        </w:rPr>
        <w:t>To receive declarations of interest</w:t>
      </w:r>
    </w:p>
    <w:p w:rsidR="007B0D13" w:rsidRPr="006F6345" w:rsidRDefault="007B0D13" w:rsidP="00D07A77">
      <w:pPr>
        <w:pStyle w:val="ListParagraph"/>
        <w:numPr>
          <w:ilvl w:val="0"/>
          <w:numId w:val="20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6F6345">
        <w:rPr>
          <w:rFonts w:ascii="Arial" w:hAnsi="Arial" w:cs="Arial"/>
          <w:b/>
          <w:bCs/>
          <w:sz w:val="20"/>
          <w:szCs w:val="20"/>
        </w:rPr>
        <w:t>Previous</w:t>
      </w:r>
      <w:r w:rsidRPr="006F6345">
        <w:rPr>
          <w:rFonts w:ascii="Arial" w:hAnsi="Arial" w:cs="Arial"/>
          <w:b/>
          <w:sz w:val="20"/>
          <w:szCs w:val="20"/>
        </w:rPr>
        <w:t xml:space="preserve"> Minutes</w:t>
      </w:r>
    </w:p>
    <w:p w:rsidR="007B0D13" w:rsidRPr="006F6345" w:rsidRDefault="007B0D13" w:rsidP="006A4BE3">
      <w:pPr>
        <w:pStyle w:val="ListParagraph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6F6345">
        <w:rPr>
          <w:rFonts w:ascii="Arial" w:hAnsi="Arial" w:cs="Arial"/>
          <w:bCs/>
          <w:sz w:val="20"/>
          <w:szCs w:val="20"/>
        </w:rPr>
        <w:t xml:space="preserve">To receive and approve minutes of Ordinary Meeting held on </w:t>
      </w:r>
      <w:r w:rsidR="00BD1750">
        <w:rPr>
          <w:rFonts w:ascii="Arial" w:hAnsi="Arial" w:cs="Arial"/>
          <w:bCs/>
          <w:sz w:val="20"/>
          <w:szCs w:val="20"/>
        </w:rPr>
        <w:t>8</w:t>
      </w:r>
      <w:r w:rsidR="00BD1750" w:rsidRPr="00BD1750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BD1750">
        <w:rPr>
          <w:rFonts w:ascii="Arial" w:hAnsi="Arial" w:cs="Arial"/>
          <w:bCs/>
          <w:sz w:val="20"/>
          <w:szCs w:val="20"/>
        </w:rPr>
        <w:t xml:space="preserve"> March </w:t>
      </w:r>
    </w:p>
    <w:p w:rsidR="00CA0FF7" w:rsidRPr="006F6345" w:rsidRDefault="007B0D13" w:rsidP="006A4BE3">
      <w:pPr>
        <w:pStyle w:val="ListParagraph"/>
        <w:numPr>
          <w:ilvl w:val="0"/>
          <w:numId w:val="3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6F6345">
        <w:rPr>
          <w:rFonts w:ascii="Arial" w:hAnsi="Arial" w:cs="Arial"/>
          <w:bCs/>
          <w:sz w:val="20"/>
          <w:szCs w:val="20"/>
        </w:rPr>
        <w:t xml:space="preserve">To receive and accept the Clerk’s report for appending to the minutes for </w:t>
      </w:r>
      <w:r w:rsidR="00D73FE0" w:rsidRPr="006F6345">
        <w:rPr>
          <w:rFonts w:ascii="Arial" w:hAnsi="Arial" w:cs="Arial"/>
          <w:bCs/>
          <w:sz w:val="20"/>
          <w:szCs w:val="20"/>
        </w:rPr>
        <w:t>8</w:t>
      </w:r>
      <w:r w:rsidR="00D73FE0" w:rsidRPr="006F634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BD1750">
        <w:rPr>
          <w:rFonts w:ascii="Arial" w:hAnsi="Arial" w:cs="Arial"/>
          <w:bCs/>
          <w:sz w:val="20"/>
          <w:szCs w:val="20"/>
        </w:rPr>
        <w:t xml:space="preserve"> March</w:t>
      </w:r>
    </w:p>
    <w:p w:rsidR="00392462" w:rsidRPr="006F6345" w:rsidRDefault="00392462" w:rsidP="00D07A77">
      <w:pPr>
        <w:pStyle w:val="ListParagraph"/>
        <w:numPr>
          <w:ilvl w:val="0"/>
          <w:numId w:val="20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6F6345">
        <w:rPr>
          <w:rFonts w:ascii="Arial" w:hAnsi="Arial" w:cs="Arial"/>
          <w:b/>
          <w:sz w:val="20"/>
          <w:szCs w:val="20"/>
        </w:rPr>
        <w:t xml:space="preserve">Public Participation </w:t>
      </w:r>
      <w:r w:rsidRPr="006F6345">
        <w:rPr>
          <w:rFonts w:ascii="Arial" w:hAnsi="Arial" w:cs="Arial"/>
          <w:b/>
          <w:bCs/>
          <w:sz w:val="20"/>
          <w:szCs w:val="20"/>
        </w:rPr>
        <w:t>(15 minutes</w:t>
      </w:r>
      <w:r w:rsidR="00E7044C" w:rsidRPr="006F6345">
        <w:rPr>
          <w:rFonts w:ascii="Arial" w:hAnsi="Arial" w:cs="Arial"/>
          <w:b/>
          <w:bCs/>
          <w:sz w:val="20"/>
          <w:szCs w:val="20"/>
        </w:rPr>
        <w:t xml:space="preserve"> max</w:t>
      </w:r>
      <w:r w:rsidRPr="006F6345">
        <w:rPr>
          <w:rFonts w:ascii="Arial" w:hAnsi="Arial" w:cs="Arial"/>
          <w:b/>
          <w:bCs/>
          <w:sz w:val="20"/>
          <w:szCs w:val="20"/>
        </w:rPr>
        <w:t>)</w:t>
      </w:r>
    </w:p>
    <w:p w:rsidR="00392462" w:rsidRPr="006F6345" w:rsidRDefault="00392462" w:rsidP="00392462">
      <w:pPr>
        <w:tabs>
          <w:tab w:val="left" w:pos="426"/>
          <w:tab w:val="left" w:pos="993"/>
          <w:tab w:val="left" w:pos="1701"/>
        </w:tabs>
        <w:ind w:left="357"/>
        <w:rPr>
          <w:rFonts w:ascii="Arial" w:hAnsi="Arial" w:cs="Arial"/>
          <w:sz w:val="20"/>
          <w:szCs w:val="20"/>
        </w:rPr>
      </w:pPr>
      <w:r w:rsidRPr="006F6345">
        <w:rPr>
          <w:rFonts w:ascii="Arial" w:hAnsi="Arial" w:cs="Arial"/>
          <w:bCs/>
          <w:sz w:val="20"/>
          <w:szCs w:val="20"/>
        </w:rPr>
        <w:t xml:space="preserve">To </w:t>
      </w:r>
      <w:r w:rsidRPr="006F6345">
        <w:rPr>
          <w:rFonts w:ascii="Arial" w:hAnsi="Arial" w:cs="Arial"/>
          <w:sz w:val="20"/>
          <w:szCs w:val="20"/>
          <w:lang w:val="en-US"/>
        </w:rPr>
        <w:t>receive</w:t>
      </w:r>
      <w:r w:rsidRPr="006F6345">
        <w:rPr>
          <w:rFonts w:ascii="Arial" w:hAnsi="Arial" w:cs="Arial"/>
          <w:bCs/>
          <w:sz w:val="20"/>
          <w:szCs w:val="20"/>
        </w:rPr>
        <w:t xml:space="preserve"> any questions or addresses to the Council from Members of the Public</w:t>
      </w:r>
    </w:p>
    <w:p w:rsidR="00C47DAD" w:rsidRPr="006F6345" w:rsidRDefault="00C47DAD" w:rsidP="00D07A77">
      <w:pPr>
        <w:pStyle w:val="ListParagraph"/>
        <w:numPr>
          <w:ilvl w:val="0"/>
          <w:numId w:val="20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6F6345">
        <w:rPr>
          <w:rFonts w:ascii="Arial" w:hAnsi="Arial" w:cs="Arial"/>
          <w:b/>
          <w:sz w:val="20"/>
          <w:szCs w:val="20"/>
        </w:rPr>
        <w:t>City Councillors (15 minutes max)</w:t>
      </w:r>
    </w:p>
    <w:p w:rsidR="00C47DAD" w:rsidRPr="006F6345" w:rsidRDefault="00C47DAD" w:rsidP="006A4BE3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6F6345">
        <w:rPr>
          <w:rFonts w:ascii="Arial" w:hAnsi="Arial" w:cs="Arial"/>
          <w:bCs/>
          <w:sz w:val="20"/>
          <w:szCs w:val="20"/>
        </w:rPr>
        <w:t>To receive any addresses/updates from City Councillors</w:t>
      </w:r>
    </w:p>
    <w:p w:rsidR="00C47DAD" w:rsidRPr="006F6345" w:rsidRDefault="00C47DAD" w:rsidP="006A4BE3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sz w:val="20"/>
          <w:szCs w:val="20"/>
        </w:rPr>
      </w:pPr>
      <w:r w:rsidRPr="006F6345">
        <w:rPr>
          <w:rFonts w:ascii="Arial" w:hAnsi="Arial" w:cs="Arial"/>
          <w:bCs/>
          <w:sz w:val="20"/>
          <w:szCs w:val="20"/>
        </w:rPr>
        <w:t>To discuss</w:t>
      </w:r>
      <w:r w:rsidRPr="006F6345">
        <w:rPr>
          <w:rFonts w:ascii="Arial" w:hAnsi="Arial" w:cs="Arial"/>
          <w:sz w:val="20"/>
          <w:szCs w:val="20"/>
        </w:rPr>
        <w:t xml:space="preserve"> Members’ questions for NCC or City Councillors</w:t>
      </w:r>
    </w:p>
    <w:p w:rsidR="00C238C4" w:rsidRDefault="00C238C4" w:rsidP="00876DF0">
      <w:pPr>
        <w:pStyle w:val="ListParagraph"/>
        <w:numPr>
          <w:ilvl w:val="0"/>
          <w:numId w:val="20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Recruitment of Clerk – </w:t>
      </w:r>
      <w:r>
        <w:rPr>
          <w:rFonts w:ascii="Arial" w:hAnsi="Arial" w:cs="Arial"/>
          <w:bCs/>
          <w:sz w:val="20"/>
          <w:szCs w:val="20"/>
        </w:rPr>
        <w:t>Chairman to update</w:t>
      </w:r>
    </w:p>
    <w:p w:rsidR="00CA6550" w:rsidRPr="006F6345" w:rsidRDefault="00BD1750" w:rsidP="00876DF0">
      <w:pPr>
        <w:pStyle w:val="ListParagraph"/>
        <w:numPr>
          <w:ilvl w:val="0"/>
          <w:numId w:val="20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Website</w:t>
      </w:r>
      <w:r w:rsidR="00CA6550" w:rsidRPr="006F6345">
        <w:rPr>
          <w:rFonts w:ascii="Arial" w:hAnsi="Arial" w:cs="Arial"/>
          <w:b/>
          <w:bCs/>
          <w:sz w:val="20"/>
          <w:szCs w:val="20"/>
        </w:rPr>
        <w:t xml:space="preserve"> - </w:t>
      </w:r>
      <w:r w:rsidR="00CA6550" w:rsidRPr="006F6345">
        <w:rPr>
          <w:rFonts w:ascii="Arial" w:hAnsi="Arial" w:cs="Arial"/>
          <w:bCs/>
          <w:sz w:val="20"/>
          <w:szCs w:val="20"/>
        </w:rPr>
        <w:t xml:space="preserve">To note that new </w:t>
      </w:r>
      <w:r>
        <w:rPr>
          <w:rFonts w:ascii="Arial" w:hAnsi="Arial" w:cs="Arial"/>
          <w:bCs/>
          <w:sz w:val="20"/>
          <w:szCs w:val="20"/>
        </w:rPr>
        <w:t>website went live on</w:t>
      </w:r>
      <w:r w:rsidR="00C238C4">
        <w:rPr>
          <w:rFonts w:ascii="Arial" w:hAnsi="Arial" w:cs="Arial"/>
          <w:bCs/>
          <w:sz w:val="20"/>
          <w:szCs w:val="20"/>
        </w:rPr>
        <w:t xml:space="preserve"> 1</w:t>
      </w:r>
      <w:r w:rsidR="00C238C4" w:rsidRPr="00C238C4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C238C4">
        <w:rPr>
          <w:rFonts w:ascii="Arial" w:hAnsi="Arial" w:cs="Arial"/>
          <w:bCs/>
          <w:sz w:val="20"/>
          <w:szCs w:val="20"/>
        </w:rPr>
        <w:t xml:space="preserve"> April</w:t>
      </w:r>
    </w:p>
    <w:p w:rsidR="00CA6550" w:rsidRPr="006F6345" w:rsidRDefault="00CA6550" w:rsidP="00CA6550">
      <w:pPr>
        <w:pStyle w:val="ListParagraph"/>
        <w:numPr>
          <w:ilvl w:val="0"/>
          <w:numId w:val="20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6F6345">
        <w:rPr>
          <w:rFonts w:ascii="Arial" w:hAnsi="Arial" w:cs="Arial"/>
          <w:b/>
          <w:bCs/>
          <w:sz w:val="20"/>
          <w:szCs w:val="20"/>
        </w:rPr>
        <w:t>Playpa</w:t>
      </w:r>
      <w:r w:rsidR="00C238C4">
        <w:rPr>
          <w:rFonts w:ascii="Arial" w:hAnsi="Arial" w:cs="Arial"/>
          <w:b/>
          <w:bCs/>
          <w:sz w:val="20"/>
          <w:szCs w:val="20"/>
        </w:rPr>
        <w:t xml:space="preserve">rk – </w:t>
      </w:r>
      <w:r w:rsidR="00C238C4" w:rsidRPr="00C238C4">
        <w:rPr>
          <w:rFonts w:ascii="Arial" w:hAnsi="Arial" w:cs="Arial"/>
          <w:bCs/>
          <w:sz w:val="20"/>
          <w:szCs w:val="20"/>
        </w:rPr>
        <w:t xml:space="preserve">Update </w:t>
      </w:r>
      <w:r w:rsidR="00C238C4">
        <w:rPr>
          <w:rFonts w:ascii="Arial" w:hAnsi="Arial" w:cs="Arial"/>
          <w:bCs/>
          <w:sz w:val="20"/>
          <w:szCs w:val="20"/>
        </w:rPr>
        <w:t>and responsibilities</w:t>
      </w:r>
    </w:p>
    <w:p w:rsidR="006A5DE7" w:rsidRDefault="006A5DE7" w:rsidP="007E12D0">
      <w:pPr>
        <w:pStyle w:val="ListParagraph"/>
        <w:numPr>
          <w:ilvl w:val="0"/>
          <w:numId w:val="20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Litter picking</w:t>
      </w:r>
    </w:p>
    <w:p w:rsidR="004C2804" w:rsidRDefault="00BD1750" w:rsidP="006A5DE7">
      <w:pPr>
        <w:pStyle w:val="ListParagraph"/>
        <w:numPr>
          <w:ilvl w:val="0"/>
          <w:numId w:val="3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Update on resolution</w:t>
      </w:r>
      <w:r w:rsidR="006A5DE7">
        <w:rPr>
          <w:rFonts w:ascii="Arial" w:hAnsi="Arial" w:cs="Arial"/>
          <w:bCs/>
          <w:sz w:val="20"/>
          <w:szCs w:val="20"/>
        </w:rPr>
        <w:t xml:space="preserve"> to contact Bishton CC to organise either a joint litter pick or to undertake a litter-pick in </w:t>
      </w:r>
    </w:p>
    <w:p w:rsidR="00C238C4" w:rsidRDefault="006A5DE7" w:rsidP="004C2804">
      <w:pPr>
        <w:pStyle w:val="ListParagraph"/>
        <w:tabs>
          <w:tab w:val="left" w:pos="426"/>
          <w:tab w:val="left" w:pos="993"/>
          <w:tab w:val="left" w:pos="1701"/>
        </w:tabs>
        <w:ind w:left="71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part of their community area.  </w:t>
      </w:r>
    </w:p>
    <w:p w:rsidR="004C2804" w:rsidRPr="00C238C4" w:rsidRDefault="004C2804" w:rsidP="00C238C4">
      <w:pPr>
        <w:pStyle w:val="ListParagraph"/>
        <w:numPr>
          <w:ilvl w:val="0"/>
          <w:numId w:val="20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C238C4">
        <w:rPr>
          <w:rFonts w:ascii="Arial" w:hAnsi="Arial" w:cs="Arial"/>
          <w:b/>
          <w:bCs/>
          <w:sz w:val="20"/>
          <w:szCs w:val="20"/>
        </w:rPr>
        <w:t xml:space="preserve"> </w:t>
      </w:r>
      <w:r w:rsidR="00C238C4">
        <w:rPr>
          <w:rFonts w:ascii="Arial" w:hAnsi="Arial" w:cs="Arial"/>
          <w:b/>
          <w:bCs/>
          <w:sz w:val="20"/>
          <w:szCs w:val="20"/>
        </w:rPr>
        <w:t xml:space="preserve">Community Speedwatch - </w:t>
      </w:r>
      <w:r w:rsidR="00C238C4" w:rsidRPr="00C238C4">
        <w:rPr>
          <w:rFonts w:ascii="Arial" w:hAnsi="Arial" w:cs="Arial"/>
          <w:bCs/>
          <w:sz w:val="20"/>
          <w:szCs w:val="20"/>
        </w:rPr>
        <w:t xml:space="preserve">Update </w:t>
      </w:r>
      <w:r w:rsidR="00C238C4">
        <w:rPr>
          <w:rFonts w:ascii="Arial" w:hAnsi="Arial" w:cs="Arial"/>
          <w:bCs/>
          <w:sz w:val="20"/>
          <w:szCs w:val="20"/>
        </w:rPr>
        <w:t>and responsibilities</w:t>
      </w:r>
    </w:p>
    <w:p w:rsidR="004C2804" w:rsidRDefault="004C2804" w:rsidP="004C2804">
      <w:pPr>
        <w:pStyle w:val="ListParagraph"/>
        <w:numPr>
          <w:ilvl w:val="0"/>
          <w:numId w:val="20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Grant</w:t>
      </w:r>
    </w:p>
    <w:p w:rsidR="004C2804" w:rsidRPr="004C2804" w:rsidRDefault="004C2804" w:rsidP="004C2804">
      <w:pPr>
        <w:pStyle w:val="ListParagraph"/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60"/>
        <w:contextualSpacing w:val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i)</w:t>
      </w:r>
      <w:r>
        <w:rPr>
          <w:rFonts w:ascii="Arial" w:hAnsi="Arial" w:cs="Arial"/>
          <w:bCs/>
          <w:sz w:val="20"/>
          <w:szCs w:val="20"/>
        </w:rPr>
        <w:tab/>
        <w:t>To resolve to write back an unpresented cheque timed out for a financial period that has subsequently been closed</w:t>
      </w:r>
    </w:p>
    <w:p w:rsidR="004C2804" w:rsidRPr="004C2804" w:rsidRDefault="004C2804" w:rsidP="004C2804">
      <w:pPr>
        <w:pStyle w:val="ListParagraph"/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60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ii)</w:t>
      </w:r>
      <w:r>
        <w:rPr>
          <w:rFonts w:ascii="Arial" w:hAnsi="Arial" w:cs="Arial"/>
          <w:bCs/>
          <w:sz w:val="20"/>
          <w:szCs w:val="20"/>
        </w:rPr>
        <w:tab/>
        <w:t>To cancel the payment transaction and remove from reconciliation list a cheque that will be timed out in May 2021</w:t>
      </w:r>
    </w:p>
    <w:p w:rsidR="007E12D0" w:rsidRPr="007E12D0" w:rsidRDefault="007E12D0" w:rsidP="007E12D0">
      <w:pPr>
        <w:pStyle w:val="ListParagraph"/>
        <w:numPr>
          <w:ilvl w:val="0"/>
          <w:numId w:val="20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7E12D0">
        <w:rPr>
          <w:rFonts w:ascii="Arial" w:hAnsi="Arial" w:cs="Arial"/>
          <w:b/>
          <w:bCs/>
          <w:sz w:val="20"/>
          <w:szCs w:val="20"/>
        </w:rPr>
        <w:t>Remuneration</w:t>
      </w:r>
    </w:p>
    <w:p w:rsidR="00B8658D" w:rsidRDefault="00F0402C" w:rsidP="007E12D0">
      <w:pPr>
        <w:pStyle w:val="ListParagraph"/>
        <w:numPr>
          <w:ilvl w:val="0"/>
          <w:numId w:val="28"/>
        </w:numPr>
        <w:tabs>
          <w:tab w:val="left" w:pos="426"/>
          <w:tab w:val="left" w:pos="993"/>
          <w:tab w:val="left" w:pos="1701"/>
        </w:tabs>
        <w:spacing w:before="120"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F0402C">
        <w:rPr>
          <w:rFonts w:ascii="Arial" w:hAnsi="Arial" w:cs="Arial"/>
          <w:bCs/>
          <w:sz w:val="20"/>
          <w:szCs w:val="20"/>
        </w:rPr>
        <w:t xml:space="preserve">To </w:t>
      </w:r>
      <w:r w:rsidR="00B8658D">
        <w:rPr>
          <w:rFonts w:ascii="Arial" w:hAnsi="Arial" w:cs="Arial"/>
          <w:bCs/>
          <w:sz w:val="20"/>
          <w:szCs w:val="20"/>
        </w:rPr>
        <w:t xml:space="preserve">resolve whether the following </w:t>
      </w:r>
      <w:r w:rsidR="00881F08">
        <w:rPr>
          <w:rFonts w:ascii="Arial" w:hAnsi="Arial" w:cs="Arial"/>
          <w:bCs/>
          <w:sz w:val="20"/>
          <w:szCs w:val="20"/>
        </w:rPr>
        <w:t xml:space="preserve">optional </w:t>
      </w:r>
      <w:r w:rsidR="00B8658D">
        <w:rPr>
          <w:rFonts w:ascii="Arial" w:hAnsi="Arial" w:cs="Arial"/>
          <w:bCs/>
          <w:sz w:val="20"/>
          <w:szCs w:val="20"/>
        </w:rPr>
        <w:t>remunera</w:t>
      </w:r>
      <w:r w:rsidR="00BD1750">
        <w:rPr>
          <w:rFonts w:ascii="Arial" w:hAnsi="Arial" w:cs="Arial"/>
          <w:bCs/>
          <w:sz w:val="20"/>
          <w:szCs w:val="20"/>
        </w:rPr>
        <w:t xml:space="preserve">tion payments </w:t>
      </w:r>
      <w:r w:rsidR="00FA7C4E">
        <w:rPr>
          <w:rFonts w:ascii="Arial" w:hAnsi="Arial" w:cs="Arial"/>
          <w:bCs/>
          <w:sz w:val="20"/>
          <w:szCs w:val="20"/>
        </w:rPr>
        <w:t>are to be made for the 2021</w:t>
      </w:r>
      <w:r w:rsidR="00C238C4">
        <w:rPr>
          <w:rFonts w:ascii="Arial" w:hAnsi="Arial" w:cs="Arial"/>
          <w:bCs/>
          <w:sz w:val="20"/>
          <w:szCs w:val="20"/>
        </w:rPr>
        <w:t>-22</w:t>
      </w:r>
      <w:r w:rsidR="00FA7C4E">
        <w:rPr>
          <w:rFonts w:ascii="Arial" w:hAnsi="Arial" w:cs="Arial"/>
          <w:bCs/>
          <w:sz w:val="20"/>
          <w:szCs w:val="20"/>
        </w:rPr>
        <w:t xml:space="preserve"> financial year</w:t>
      </w:r>
      <w:r w:rsidR="00B8658D">
        <w:rPr>
          <w:rFonts w:ascii="Arial" w:hAnsi="Arial" w:cs="Arial"/>
          <w:bCs/>
          <w:sz w:val="20"/>
          <w:szCs w:val="20"/>
        </w:rPr>
        <w:t xml:space="preserve"> </w:t>
      </w:r>
      <w:r w:rsidR="00B8658D" w:rsidRPr="00B8658D">
        <w:rPr>
          <w:rFonts w:ascii="Arial" w:hAnsi="Arial" w:cs="Arial"/>
          <w:bCs/>
          <w:sz w:val="20"/>
          <w:szCs w:val="20"/>
        </w:rPr>
        <w:t>(See IRPW Report pages 4</w:t>
      </w:r>
      <w:r w:rsidR="00881F08">
        <w:rPr>
          <w:rFonts w:ascii="Arial" w:hAnsi="Arial" w:cs="Arial"/>
          <w:bCs/>
          <w:sz w:val="20"/>
          <w:szCs w:val="20"/>
        </w:rPr>
        <w:t>0</w:t>
      </w:r>
      <w:r w:rsidR="00B8658D" w:rsidRPr="00B8658D">
        <w:rPr>
          <w:rFonts w:ascii="Arial" w:hAnsi="Arial" w:cs="Arial"/>
          <w:bCs/>
          <w:sz w:val="20"/>
          <w:szCs w:val="20"/>
        </w:rPr>
        <w:t>-4</w:t>
      </w:r>
      <w:r w:rsidR="00881F08">
        <w:rPr>
          <w:rFonts w:ascii="Arial" w:hAnsi="Arial" w:cs="Arial"/>
          <w:bCs/>
          <w:sz w:val="20"/>
          <w:szCs w:val="20"/>
        </w:rPr>
        <w:t>7</w:t>
      </w:r>
      <w:r w:rsidR="00B8658D" w:rsidRPr="00B8658D">
        <w:rPr>
          <w:rFonts w:ascii="Arial" w:hAnsi="Arial" w:cs="Arial"/>
          <w:bCs/>
          <w:sz w:val="20"/>
          <w:szCs w:val="20"/>
        </w:rPr>
        <w:t>)</w:t>
      </w:r>
      <w:r w:rsidR="0068405A">
        <w:rPr>
          <w:rFonts w:ascii="Arial" w:hAnsi="Arial" w:cs="Arial"/>
          <w:bCs/>
          <w:sz w:val="20"/>
          <w:szCs w:val="20"/>
        </w:rPr>
        <w:t>. The figures are the same in last year’s report.</w:t>
      </w:r>
    </w:p>
    <w:p w:rsidR="00B8658D" w:rsidRDefault="00B8658D" w:rsidP="00B8658D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left" w:pos="1701"/>
        </w:tabs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Payment to the Chairman up to a maximum of £1500</w:t>
      </w:r>
    </w:p>
    <w:p w:rsidR="00B8658D" w:rsidRDefault="00B8658D" w:rsidP="00B8658D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left" w:pos="1701"/>
        </w:tabs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Payment to the Deputy Chairman up to a maximum of £500</w:t>
      </w:r>
    </w:p>
    <w:p w:rsidR="00F0402C" w:rsidRDefault="00B8658D" w:rsidP="00B8658D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left" w:pos="1701"/>
        </w:tabs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Payment to </w:t>
      </w:r>
      <w:r w:rsidR="00881F08">
        <w:rPr>
          <w:rFonts w:ascii="Arial" w:hAnsi="Arial" w:cs="Arial"/>
          <w:bCs/>
          <w:sz w:val="20"/>
          <w:szCs w:val="20"/>
        </w:rPr>
        <w:t>a maximum of 5 members in recognition of specific responsibilities (eg Committee Chairs)</w:t>
      </w:r>
      <w:r w:rsidR="008B25E1">
        <w:rPr>
          <w:rFonts w:ascii="Arial" w:hAnsi="Arial" w:cs="Arial"/>
          <w:bCs/>
          <w:sz w:val="20"/>
          <w:szCs w:val="20"/>
        </w:rPr>
        <w:t xml:space="preserve"> up to </w:t>
      </w:r>
      <w:r w:rsidR="00271DD2">
        <w:rPr>
          <w:rFonts w:ascii="Arial" w:hAnsi="Arial" w:cs="Arial"/>
          <w:bCs/>
          <w:sz w:val="20"/>
          <w:szCs w:val="20"/>
        </w:rPr>
        <w:t>a maximum of £</w:t>
      </w:r>
      <w:r w:rsidR="008B25E1">
        <w:rPr>
          <w:rFonts w:ascii="Arial" w:hAnsi="Arial" w:cs="Arial"/>
          <w:bCs/>
          <w:sz w:val="20"/>
          <w:szCs w:val="20"/>
        </w:rPr>
        <w:t>500</w:t>
      </w:r>
      <w:r w:rsidR="00271DD2">
        <w:rPr>
          <w:rFonts w:ascii="Arial" w:hAnsi="Arial" w:cs="Arial"/>
          <w:bCs/>
          <w:sz w:val="20"/>
          <w:szCs w:val="20"/>
        </w:rPr>
        <w:t xml:space="preserve"> each</w:t>
      </w:r>
    </w:p>
    <w:p w:rsidR="00881F08" w:rsidRDefault="00881F08" w:rsidP="00B8658D">
      <w:pPr>
        <w:pStyle w:val="ListParagraph"/>
        <w:numPr>
          <w:ilvl w:val="0"/>
          <w:numId w:val="27"/>
        </w:numPr>
        <w:tabs>
          <w:tab w:val="left" w:pos="426"/>
          <w:tab w:val="left" w:pos="993"/>
          <w:tab w:val="left" w:pos="1701"/>
        </w:tabs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resolve to pay:</w:t>
      </w:r>
    </w:p>
    <w:p w:rsidR="00881F08" w:rsidRDefault="00881F08" w:rsidP="00881F08">
      <w:pPr>
        <w:pStyle w:val="ListParagraph"/>
        <w:numPr>
          <w:ilvl w:val="1"/>
          <w:numId w:val="27"/>
        </w:numPr>
        <w:tabs>
          <w:tab w:val="left" w:pos="426"/>
          <w:tab w:val="left" w:pos="993"/>
          <w:tab w:val="left" w:pos="1701"/>
        </w:tabs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travel costs</w:t>
      </w:r>
    </w:p>
    <w:p w:rsidR="00881F08" w:rsidRDefault="00881F08" w:rsidP="00881F08">
      <w:pPr>
        <w:pStyle w:val="ListParagraph"/>
        <w:numPr>
          <w:ilvl w:val="1"/>
          <w:numId w:val="27"/>
        </w:numPr>
        <w:tabs>
          <w:tab w:val="left" w:pos="426"/>
          <w:tab w:val="left" w:pos="993"/>
          <w:tab w:val="left" w:pos="1701"/>
        </w:tabs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overnight stays</w:t>
      </w:r>
    </w:p>
    <w:p w:rsidR="00881F08" w:rsidRPr="00881F08" w:rsidRDefault="00881F08" w:rsidP="00881F08">
      <w:pPr>
        <w:pStyle w:val="ListParagraph"/>
        <w:numPr>
          <w:ilvl w:val="1"/>
          <w:numId w:val="27"/>
        </w:numPr>
        <w:tabs>
          <w:tab w:val="left" w:pos="426"/>
          <w:tab w:val="left" w:pos="993"/>
          <w:tab w:val="left" w:pos="1701"/>
        </w:tabs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compensation for financial loss</w:t>
      </w:r>
    </w:p>
    <w:p w:rsidR="008D0B60" w:rsidRDefault="008D0B60" w:rsidP="00B8658D">
      <w:pPr>
        <w:pStyle w:val="ListParagraph"/>
        <w:numPr>
          <w:ilvl w:val="0"/>
          <w:numId w:val="20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Correspondence</w:t>
      </w:r>
    </w:p>
    <w:p w:rsidR="00BA5B5D" w:rsidRPr="00BA5B5D" w:rsidRDefault="00BA5B5D" w:rsidP="007E12D0">
      <w:pPr>
        <w:pStyle w:val="ListParagraph"/>
        <w:numPr>
          <w:ilvl w:val="0"/>
          <w:numId w:val="29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BA5B5D">
        <w:rPr>
          <w:rFonts w:ascii="Arial" w:hAnsi="Arial" w:cs="Arial"/>
          <w:bCs/>
          <w:sz w:val="20"/>
          <w:szCs w:val="20"/>
        </w:rPr>
        <w:t xml:space="preserve">To note that complaints have been received by the Public Services Ombudsman </w:t>
      </w:r>
      <w:r>
        <w:rPr>
          <w:rFonts w:ascii="Arial" w:hAnsi="Arial" w:cs="Arial"/>
          <w:bCs/>
          <w:sz w:val="20"/>
          <w:szCs w:val="20"/>
        </w:rPr>
        <w:t>for Wales regarding two Community Councillors</w:t>
      </w:r>
    </w:p>
    <w:p w:rsidR="00D8631C" w:rsidRPr="00262647" w:rsidRDefault="008D0B60" w:rsidP="007E12D0">
      <w:pPr>
        <w:pStyle w:val="ListParagraph"/>
        <w:numPr>
          <w:ilvl w:val="0"/>
          <w:numId w:val="29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/>
          <w:bCs/>
          <w:sz w:val="20"/>
          <w:szCs w:val="20"/>
        </w:rPr>
      </w:pPr>
      <w:r w:rsidRPr="007E12D0">
        <w:rPr>
          <w:rFonts w:ascii="Arial" w:hAnsi="Arial" w:cs="Arial"/>
          <w:bCs/>
          <w:sz w:val="20"/>
          <w:szCs w:val="20"/>
        </w:rPr>
        <w:t xml:space="preserve">To note that </w:t>
      </w:r>
      <w:r w:rsidR="000F70A4">
        <w:rPr>
          <w:rFonts w:ascii="Arial" w:hAnsi="Arial" w:cs="Arial"/>
          <w:bCs/>
          <w:sz w:val="20"/>
          <w:szCs w:val="20"/>
        </w:rPr>
        <w:t>a resident</w:t>
      </w:r>
      <w:r w:rsidR="00FA7C4E">
        <w:rPr>
          <w:rFonts w:ascii="Arial" w:hAnsi="Arial" w:cs="Arial"/>
          <w:bCs/>
          <w:sz w:val="20"/>
          <w:szCs w:val="20"/>
        </w:rPr>
        <w:t xml:space="preserve"> has escalated his complaint</w:t>
      </w:r>
      <w:r w:rsidR="00C238C4">
        <w:rPr>
          <w:rFonts w:ascii="Arial" w:hAnsi="Arial" w:cs="Arial"/>
          <w:bCs/>
          <w:sz w:val="20"/>
          <w:szCs w:val="20"/>
        </w:rPr>
        <w:t xml:space="preserve"> to Stage 2 of LCC’s Complaints Policy</w:t>
      </w:r>
      <w:r w:rsidR="000F70A4">
        <w:rPr>
          <w:rFonts w:ascii="Arial" w:hAnsi="Arial" w:cs="Arial"/>
          <w:bCs/>
          <w:sz w:val="20"/>
          <w:szCs w:val="20"/>
        </w:rPr>
        <w:t xml:space="preserve"> </w:t>
      </w:r>
      <w:r w:rsidR="00C238C4">
        <w:rPr>
          <w:rFonts w:ascii="Arial" w:hAnsi="Arial" w:cs="Arial"/>
          <w:bCs/>
          <w:sz w:val="20"/>
          <w:szCs w:val="20"/>
        </w:rPr>
        <w:t>(</w:t>
      </w:r>
      <w:r w:rsidR="000F70A4">
        <w:rPr>
          <w:rFonts w:ascii="Arial" w:hAnsi="Arial" w:cs="Arial"/>
          <w:bCs/>
          <w:sz w:val="20"/>
          <w:szCs w:val="20"/>
        </w:rPr>
        <w:t>from investigation by the Clerk to investigation by</w:t>
      </w:r>
      <w:r w:rsidR="00FA7C4E">
        <w:rPr>
          <w:rFonts w:ascii="Arial" w:hAnsi="Arial" w:cs="Arial"/>
          <w:bCs/>
          <w:sz w:val="20"/>
          <w:szCs w:val="20"/>
        </w:rPr>
        <w:t xml:space="preserve"> the Chairman</w:t>
      </w:r>
      <w:r w:rsidR="00C238C4">
        <w:rPr>
          <w:rFonts w:ascii="Arial" w:hAnsi="Arial" w:cs="Arial"/>
          <w:bCs/>
          <w:sz w:val="20"/>
          <w:szCs w:val="20"/>
        </w:rPr>
        <w:t>)</w:t>
      </w:r>
    </w:p>
    <w:p w:rsidR="00EB32DF" w:rsidRDefault="00EB32DF" w:rsidP="00EB32DF">
      <w:pPr>
        <w:pStyle w:val="ListParagraph"/>
        <w:numPr>
          <w:ilvl w:val="0"/>
          <w:numId w:val="29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EB32DF">
        <w:rPr>
          <w:rFonts w:ascii="Arial" w:hAnsi="Arial" w:cs="Arial"/>
          <w:bCs/>
          <w:sz w:val="20"/>
          <w:szCs w:val="20"/>
        </w:rPr>
        <w:t xml:space="preserve">To note the main changes introduced by </w:t>
      </w:r>
      <w:r>
        <w:rPr>
          <w:rFonts w:ascii="Arial" w:hAnsi="Arial" w:cs="Arial"/>
          <w:bCs/>
          <w:sz w:val="20"/>
          <w:szCs w:val="20"/>
        </w:rPr>
        <w:t>the Local Government and Elections (Wales) Act 2021</w:t>
      </w:r>
    </w:p>
    <w:p w:rsidR="00DA11C7" w:rsidRDefault="00DA11C7" w:rsidP="00EB32DF">
      <w:pPr>
        <w:pStyle w:val="ListParagraph"/>
        <w:numPr>
          <w:ilvl w:val="0"/>
          <w:numId w:val="29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Email from resident re trees in Centenary Field</w:t>
      </w:r>
    </w:p>
    <w:p w:rsidR="009238FE" w:rsidRPr="00657C5B" w:rsidRDefault="001C1C85" w:rsidP="00D07A77">
      <w:pPr>
        <w:pStyle w:val="ListParagraph"/>
        <w:numPr>
          <w:ilvl w:val="0"/>
          <w:numId w:val="20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657C5B">
        <w:rPr>
          <w:rFonts w:ascii="Arial" w:hAnsi="Arial" w:cs="Arial"/>
          <w:b/>
          <w:bCs/>
          <w:sz w:val="20"/>
          <w:szCs w:val="20"/>
        </w:rPr>
        <w:t>Training</w:t>
      </w:r>
    </w:p>
    <w:p w:rsidR="003F501D" w:rsidRDefault="001C1C85" w:rsidP="006A4BE3">
      <w:pPr>
        <w:pStyle w:val="ListParagraph"/>
        <w:numPr>
          <w:ilvl w:val="0"/>
          <w:numId w:val="8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657C5B">
        <w:rPr>
          <w:rFonts w:ascii="Arial" w:hAnsi="Arial" w:cs="Arial"/>
          <w:bCs/>
          <w:sz w:val="20"/>
          <w:szCs w:val="20"/>
        </w:rPr>
        <w:t xml:space="preserve">To identify any </w:t>
      </w:r>
      <w:r w:rsidR="003F501D" w:rsidRPr="00657C5B">
        <w:rPr>
          <w:rFonts w:ascii="Arial" w:hAnsi="Arial" w:cs="Arial"/>
          <w:bCs/>
          <w:sz w:val="20"/>
          <w:szCs w:val="20"/>
        </w:rPr>
        <w:t xml:space="preserve">further </w:t>
      </w:r>
      <w:r w:rsidRPr="00657C5B">
        <w:rPr>
          <w:rFonts w:ascii="Arial" w:hAnsi="Arial" w:cs="Arial"/>
          <w:bCs/>
          <w:sz w:val="20"/>
          <w:szCs w:val="20"/>
        </w:rPr>
        <w:t>training required by Clerk or Councillors</w:t>
      </w:r>
      <w:r w:rsidR="00FA7C4E">
        <w:rPr>
          <w:rFonts w:ascii="Arial" w:hAnsi="Arial" w:cs="Arial"/>
          <w:bCs/>
          <w:sz w:val="20"/>
          <w:szCs w:val="20"/>
        </w:rPr>
        <w:t xml:space="preserve"> – Code of Conduct Training to be completed within 6 months of signing declaration</w:t>
      </w:r>
    </w:p>
    <w:p w:rsidR="00251A4E" w:rsidRDefault="00251A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7E12D0" w:rsidRPr="00657C5B" w:rsidRDefault="007E12D0" w:rsidP="007E12D0">
      <w:pPr>
        <w:pStyle w:val="ListParagraph"/>
        <w:numPr>
          <w:ilvl w:val="0"/>
          <w:numId w:val="20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657C5B">
        <w:rPr>
          <w:rFonts w:ascii="Arial" w:hAnsi="Arial" w:cs="Arial"/>
          <w:b/>
          <w:bCs/>
          <w:sz w:val="20"/>
          <w:szCs w:val="20"/>
        </w:rPr>
        <w:lastRenderedPageBreak/>
        <w:t xml:space="preserve">Finance </w:t>
      </w:r>
    </w:p>
    <w:p w:rsidR="007E12D0" w:rsidRPr="00657C5B" w:rsidRDefault="007E12D0" w:rsidP="007E12D0">
      <w:pPr>
        <w:pStyle w:val="ListParagraph"/>
        <w:numPr>
          <w:ilvl w:val="0"/>
          <w:numId w:val="7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657C5B">
        <w:rPr>
          <w:rFonts w:ascii="Arial" w:hAnsi="Arial" w:cs="Arial"/>
          <w:bCs/>
          <w:sz w:val="20"/>
          <w:szCs w:val="20"/>
        </w:rPr>
        <w:t xml:space="preserve">To accept monthly accounts reports for </w:t>
      </w:r>
      <w:r w:rsidR="00FA7C4E">
        <w:rPr>
          <w:rFonts w:ascii="Arial" w:hAnsi="Arial" w:cs="Arial"/>
          <w:bCs/>
          <w:sz w:val="20"/>
          <w:szCs w:val="20"/>
        </w:rPr>
        <w:t>March</w:t>
      </w:r>
      <w:r>
        <w:rPr>
          <w:rFonts w:ascii="Arial" w:hAnsi="Arial" w:cs="Arial"/>
          <w:bCs/>
          <w:sz w:val="20"/>
          <w:szCs w:val="20"/>
        </w:rPr>
        <w:t xml:space="preserve"> 2021</w:t>
      </w:r>
    </w:p>
    <w:p w:rsidR="007E12D0" w:rsidRPr="00657C5B" w:rsidRDefault="007E12D0" w:rsidP="007E12D0">
      <w:pPr>
        <w:pStyle w:val="ListParagraph"/>
        <w:numPr>
          <w:ilvl w:val="4"/>
          <w:numId w:val="2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657C5B">
        <w:rPr>
          <w:rFonts w:ascii="Arial" w:hAnsi="Arial" w:cs="Arial"/>
          <w:bCs/>
          <w:sz w:val="20"/>
          <w:szCs w:val="20"/>
        </w:rPr>
        <w:t>Receipts/Payments listing</w:t>
      </w:r>
    </w:p>
    <w:p w:rsidR="007E12D0" w:rsidRPr="00657C5B" w:rsidRDefault="007E12D0" w:rsidP="007E12D0">
      <w:pPr>
        <w:pStyle w:val="ListParagraph"/>
        <w:numPr>
          <w:ilvl w:val="4"/>
          <w:numId w:val="20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bCs/>
          <w:sz w:val="20"/>
          <w:szCs w:val="20"/>
        </w:rPr>
      </w:pPr>
      <w:r w:rsidRPr="00657C5B">
        <w:rPr>
          <w:rFonts w:ascii="Arial" w:hAnsi="Arial" w:cs="Arial"/>
          <w:bCs/>
          <w:sz w:val="20"/>
          <w:szCs w:val="20"/>
        </w:rPr>
        <w:t xml:space="preserve">Monthly bank statements and reconciliation </w:t>
      </w:r>
    </w:p>
    <w:p w:rsidR="007E12D0" w:rsidRPr="00657C5B" w:rsidRDefault="007E12D0" w:rsidP="007E12D0">
      <w:pPr>
        <w:tabs>
          <w:tab w:val="left" w:pos="426"/>
          <w:tab w:val="left" w:pos="993"/>
          <w:tab w:val="left" w:pos="1701"/>
        </w:tabs>
        <w:ind w:left="357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751"/>
        <w:gridCol w:w="1329"/>
        <w:gridCol w:w="1106"/>
      </w:tblGrid>
      <w:tr w:rsidR="007E12D0" w:rsidRPr="00657C5B" w:rsidTr="006B788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D0" w:rsidRPr="00657C5B" w:rsidRDefault="007E12D0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7C5B">
              <w:rPr>
                <w:rFonts w:ascii="Arial" w:hAnsi="Arial" w:cs="Arial"/>
                <w:b/>
                <w:sz w:val="20"/>
                <w:szCs w:val="20"/>
                <w:lang w:val="en-US"/>
              </w:rPr>
              <w:t>Unity Trust Current Account</w:t>
            </w:r>
          </w:p>
        </w:tc>
      </w:tr>
      <w:tr w:rsidR="007E12D0" w:rsidRPr="00657C5B" w:rsidTr="006B788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D0" w:rsidRPr="00657C5B" w:rsidRDefault="007E12D0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C5B">
              <w:rPr>
                <w:rFonts w:ascii="Arial" w:hAnsi="Arial" w:cs="Arial"/>
                <w:sz w:val="20"/>
                <w:szCs w:val="20"/>
                <w:lang w:val="en-US"/>
              </w:rPr>
              <w:t>Opening Balance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D0" w:rsidRPr="00657C5B" w:rsidRDefault="007E12D0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C5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657C5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Pr="00657C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7C4E">
              <w:rPr>
                <w:rFonts w:ascii="Arial" w:hAnsi="Arial" w:cs="Arial"/>
                <w:sz w:val="20"/>
                <w:szCs w:val="20"/>
                <w:lang w:val="en-US"/>
              </w:rPr>
              <w:t>Mar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0" w:rsidRPr="00657C5B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60,153.37</w:t>
            </w:r>
          </w:p>
        </w:tc>
      </w:tr>
      <w:tr w:rsidR="007E12D0" w:rsidRPr="00657C5B" w:rsidTr="006B788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D0" w:rsidRPr="00657C5B" w:rsidRDefault="007E12D0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C5B">
              <w:rPr>
                <w:rFonts w:ascii="Arial" w:hAnsi="Arial" w:cs="Arial"/>
                <w:sz w:val="20"/>
                <w:szCs w:val="20"/>
                <w:lang w:val="en-US"/>
              </w:rPr>
              <w:t>Closing Balance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D0" w:rsidRPr="00657C5B" w:rsidRDefault="007E12D0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73FE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="00FA7C4E">
              <w:rPr>
                <w:rFonts w:ascii="Arial" w:hAnsi="Arial" w:cs="Arial"/>
                <w:sz w:val="20"/>
                <w:szCs w:val="20"/>
                <w:lang w:val="en-US"/>
              </w:rPr>
              <w:t xml:space="preserve"> Apr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0" w:rsidRPr="00657C5B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54,822.39</w:t>
            </w:r>
          </w:p>
        </w:tc>
      </w:tr>
    </w:tbl>
    <w:p w:rsidR="00251A4E" w:rsidRDefault="00251A4E">
      <w:pPr>
        <w:rPr>
          <w:rFonts w:ascii="Arial" w:hAnsi="Arial" w:cs="Arial"/>
          <w:bCs/>
          <w:sz w:val="20"/>
          <w:szCs w:val="20"/>
        </w:rPr>
      </w:pPr>
    </w:p>
    <w:p w:rsidR="007E12D0" w:rsidRPr="00657C5B" w:rsidRDefault="007E12D0" w:rsidP="00251A4E">
      <w:pPr>
        <w:pStyle w:val="ListParagraph"/>
        <w:numPr>
          <w:ilvl w:val="0"/>
          <w:numId w:val="7"/>
        </w:numPr>
        <w:tabs>
          <w:tab w:val="left" w:pos="426"/>
          <w:tab w:val="left" w:pos="993"/>
          <w:tab w:val="left" w:pos="1701"/>
        </w:tabs>
        <w:spacing w:before="120"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657C5B">
        <w:rPr>
          <w:rFonts w:ascii="Arial" w:hAnsi="Arial" w:cs="Arial"/>
          <w:bCs/>
          <w:sz w:val="20"/>
          <w:szCs w:val="20"/>
        </w:rPr>
        <w:t xml:space="preserve">To </w:t>
      </w:r>
      <w:r>
        <w:rPr>
          <w:rFonts w:ascii="Arial" w:hAnsi="Arial" w:cs="Arial"/>
          <w:bCs/>
          <w:sz w:val="20"/>
          <w:szCs w:val="20"/>
        </w:rPr>
        <w:t xml:space="preserve">approve </w:t>
      </w:r>
      <w:r w:rsidRPr="00657C5B">
        <w:rPr>
          <w:rFonts w:ascii="Arial" w:hAnsi="Arial" w:cs="Arial"/>
          <w:bCs/>
          <w:sz w:val="20"/>
          <w:szCs w:val="20"/>
        </w:rPr>
        <w:t>payments:</w:t>
      </w:r>
    </w:p>
    <w:tbl>
      <w:tblPr>
        <w:tblStyle w:val="TableGrid"/>
        <w:tblW w:w="746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070"/>
        <w:gridCol w:w="2862"/>
        <w:gridCol w:w="2402"/>
        <w:gridCol w:w="1134"/>
      </w:tblGrid>
      <w:tr w:rsidR="00186497" w:rsidRPr="00657C5B" w:rsidTr="00A74876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97" w:rsidRPr="00657C5B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7C5B">
              <w:rPr>
                <w:rFonts w:ascii="Arial" w:hAnsi="Arial" w:cs="Arial"/>
                <w:b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97" w:rsidRPr="00657C5B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7C5B">
              <w:rPr>
                <w:rFonts w:ascii="Arial" w:hAnsi="Arial" w:cs="Arial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97" w:rsidRPr="00657C5B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7C5B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97" w:rsidRPr="00657C5B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7C5B">
              <w:rPr>
                <w:rFonts w:ascii="Arial" w:hAnsi="Arial" w:cs="Arial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186497" w:rsidRPr="00186497" w:rsidTr="00A74876">
        <w:trPr>
          <w:trHeight w:val="23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Rombourne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Office rent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665.41</w:t>
            </w:r>
          </w:p>
        </w:tc>
      </w:tr>
      <w:tr w:rsidR="00186497" w:rsidRPr="00186497" w:rsidTr="00A74876">
        <w:trPr>
          <w:trHeight w:val="23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Office Depot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Stationery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42.46</w:t>
            </w:r>
          </w:p>
        </w:tc>
      </w:tr>
      <w:tr w:rsidR="00186497" w:rsidRPr="00186497" w:rsidTr="00A74876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NCC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Playpark lease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30.00</w:t>
            </w:r>
          </w:p>
        </w:tc>
      </w:tr>
      <w:tr w:rsidR="00186497" w:rsidRPr="00186497" w:rsidTr="00A74876">
        <w:trPr>
          <w:trHeight w:val="7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SO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 xml:space="preserve">Microshade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Citrix Hosting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1864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57.54</w:t>
            </w:r>
          </w:p>
        </w:tc>
      </w:tr>
      <w:tr w:rsidR="00186497" w:rsidRPr="00657C5B" w:rsidTr="00A74876">
        <w:trPr>
          <w:trHeight w:val="7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NCC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No smoking signs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97" w:rsidRPr="00186497" w:rsidRDefault="00186497" w:rsidP="001864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6497">
              <w:rPr>
                <w:rFonts w:ascii="Arial" w:hAnsi="Arial" w:cs="Arial"/>
                <w:sz w:val="20"/>
                <w:szCs w:val="20"/>
                <w:lang w:val="en-US"/>
              </w:rPr>
              <w:t>122.40</w:t>
            </w:r>
          </w:p>
        </w:tc>
      </w:tr>
      <w:tr w:rsidR="00154519" w:rsidRPr="00657C5B" w:rsidTr="00A74876">
        <w:trPr>
          <w:trHeight w:val="7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9" w:rsidRPr="00186497" w:rsidRDefault="00A74876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9" w:rsidRPr="00186497" w:rsidRDefault="00A74876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Voi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ce Wales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9" w:rsidRPr="00186497" w:rsidRDefault="00A74876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Membership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19" w:rsidRPr="00186497" w:rsidRDefault="00A74876" w:rsidP="001864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501.00</w:t>
            </w:r>
          </w:p>
        </w:tc>
      </w:tr>
      <w:tr w:rsidR="00A74876" w:rsidRPr="00657C5B" w:rsidTr="00A74876">
        <w:trPr>
          <w:trHeight w:val="7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Lloyds Band Corporate Card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Various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1864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52.43</w:t>
            </w:r>
          </w:p>
        </w:tc>
      </w:tr>
      <w:tr w:rsidR="00A74876" w:rsidRPr="00657C5B" w:rsidTr="00A74876">
        <w:trPr>
          <w:trHeight w:val="7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NCC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Playpark Inspections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1864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5616.00</w:t>
            </w:r>
          </w:p>
        </w:tc>
      </w:tr>
      <w:tr w:rsidR="00A74876" w:rsidRPr="00657C5B" w:rsidTr="00A74876">
        <w:trPr>
          <w:trHeight w:val="7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NCC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Grounds Maintenance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1864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154.12</w:t>
            </w:r>
          </w:p>
        </w:tc>
      </w:tr>
      <w:tr w:rsidR="00A74876" w:rsidRPr="00657C5B" w:rsidTr="00A74876">
        <w:trPr>
          <w:trHeight w:val="7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Eyelid productions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6B788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18649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750.00</w:t>
            </w:r>
          </w:p>
        </w:tc>
      </w:tr>
      <w:tr w:rsidR="00A74876" w:rsidRPr="00657C5B" w:rsidTr="00A74876">
        <w:trPr>
          <w:trHeight w:val="7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A7487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BACS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A7487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Glasdon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A7487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Litter bins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76" w:rsidRDefault="00A74876" w:rsidP="00A7487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1068.36</w:t>
            </w:r>
          </w:p>
        </w:tc>
      </w:tr>
    </w:tbl>
    <w:p w:rsidR="008D5CDB" w:rsidRPr="00657C5B" w:rsidRDefault="000D7FCF" w:rsidP="00B8658D">
      <w:pPr>
        <w:pStyle w:val="ListParagraph"/>
        <w:numPr>
          <w:ilvl w:val="0"/>
          <w:numId w:val="20"/>
        </w:numPr>
        <w:tabs>
          <w:tab w:val="left" w:pos="426"/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657C5B">
        <w:rPr>
          <w:rFonts w:ascii="Arial" w:hAnsi="Arial" w:cs="Arial"/>
          <w:b/>
          <w:bCs/>
          <w:sz w:val="20"/>
          <w:szCs w:val="20"/>
        </w:rPr>
        <w:t>Planning</w:t>
      </w:r>
    </w:p>
    <w:p w:rsidR="00FA72EE" w:rsidRPr="00657C5B" w:rsidRDefault="00FA72EE" w:rsidP="006A4BE3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120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657C5B">
        <w:rPr>
          <w:rFonts w:ascii="Arial" w:hAnsi="Arial" w:cs="Arial"/>
          <w:sz w:val="20"/>
          <w:szCs w:val="20"/>
          <w:lang w:val="en-US"/>
        </w:rPr>
        <w:t>To consider the following planning applications:</w:t>
      </w:r>
    </w:p>
    <w:tbl>
      <w:tblPr>
        <w:tblStyle w:val="TableGrid"/>
        <w:tblW w:w="0" w:type="auto"/>
        <w:tblInd w:w="313" w:type="dxa"/>
        <w:tblLook w:val="04A0" w:firstRow="1" w:lastRow="0" w:firstColumn="1" w:lastColumn="0" w:noHBand="0" w:noVBand="1"/>
      </w:tblPr>
      <w:tblGrid>
        <w:gridCol w:w="939"/>
        <w:gridCol w:w="3560"/>
        <w:gridCol w:w="4389"/>
        <w:gridCol w:w="1028"/>
      </w:tblGrid>
      <w:tr w:rsidR="00B17D3D" w:rsidRPr="00657C5B" w:rsidTr="00E67700">
        <w:tc>
          <w:tcPr>
            <w:tcW w:w="0" w:type="auto"/>
          </w:tcPr>
          <w:p w:rsidR="00B17D3D" w:rsidRPr="00657C5B" w:rsidRDefault="00B17D3D" w:rsidP="00B17D3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C5B">
              <w:rPr>
                <w:rFonts w:ascii="Arial" w:hAnsi="Arial" w:cs="Arial"/>
                <w:sz w:val="20"/>
                <w:szCs w:val="20"/>
                <w:lang w:val="en-US"/>
              </w:rPr>
              <w:t>Ref</w:t>
            </w:r>
          </w:p>
        </w:tc>
        <w:tc>
          <w:tcPr>
            <w:tcW w:w="3560" w:type="dxa"/>
          </w:tcPr>
          <w:p w:rsidR="00B17D3D" w:rsidRPr="00657C5B" w:rsidRDefault="00B17D3D" w:rsidP="00B17D3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C5B">
              <w:rPr>
                <w:rFonts w:ascii="Arial" w:hAnsi="Arial" w:cs="Arial"/>
                <w:sz w:val="20"/>
                <w:szCs w:val="20"/>
                <w:lang w:val="en-US"/>
              </w:rPr>
              <w:t>Site</w:t>
            </w:r>
          </w:p>
        </w:tc>
        <w:tc>
          <w:tcPr>
            <w:tcW w:w="4389" w:type="dxa"/>
          </w:tcPr>
          <w:p w:rsidR="00B17D3D" w:rsidRPr="00657C5B" w:rsidRDefault="00B17D3D" w:rsidP="00B17D3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C5B">
              <w:rPr>
                <w:rFonts w:ascii="Arial" w:hAnsi="Arial" w:cs="Arial"/>
                <w:sz w:val="20"/>
                <w:szCs w:val="20"/>
                <w:lang w:val="en-US"/>
              </w:rPr>
              <w:t>Proposal</w:t>
            </w:r>
          </w:p>
        </w:tc>
        <w:tc>
          <w:tcPr>
            <w:tcW w:w="0" w:type="auto"/>
          </w:tcPr>
          <w:p w:rsidR="00B17D3D" w:rsidRPr="00657C5B" w:rsidRDefault="00B17D3D" w:rsidP="00B17D3D">
            <w:pPr>
              <w:tabs>
                <w:tab w:val="left" w:pos="426"/>
                <w:tab w:val="left" w:pos="993"/>
                <w:tab w:val="left" w:pos="170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C5B">
              <w:rPr>
                <w:rFonts w:ascii="Arial" w:hAnsi="Arial" w:cs="Arial"/>
                <w:sz w:val="20"/>
                <w:szCs w:val="20"/>
                <w:lang w:val="en-US"/>
              </w:rPr>
              <w:t>Outcome</w:t>
            </w:r>
          </w:p>
        </w:tc>
      </w:tr>
      <w:tr w:rsidR="00D33EB1" w:rsidRPr="00657C5B" w:rsidTr="00E67700">
        <w:tc>
          <w:tcPr>
            <w:tcW w:w="0" w:type="auto"/>
          </w:tcPr>
          <w:p w:rsidR="00D33EB1" w:rsidRPr="00657C5B" w:rsidRDefault="00FA4E9E" w:rsidP="007E12D0">
            <w:pPr>
              <w:tabs>
                <w:tab w:val="left" w:pos="426"/>
                <w:tab w:val="left" w:pos="993"/>
                <w:tab w:val="left" w:pos="1701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21/0239</w:t>
            </w:r>
          </w:p>
        </w:tc>
        <w:tc>
          <w:tcPr>
            <w:tcW w:w="3560" w:type="dxa"/>
          </w:tcPr>
          <w:p w:rsidR="00D33EB1" w:rsidRPr="00657C5B" w:rsidRDefault="00FA4E9E" w:rsidP="00E67700">
            <w:pPr>
              <w:tabs>
                <w:tab w:val="left" w:pos="426"/>
                <w:tab w:val="left" w:pos="993"/>
                <w:tab w:val="left" w:pos="1701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Land south of Roker House, Upper Road, Llandevaud</w:t>
            </w:r>
          </w:p>
        </w:tc>
        <w:tc>
          <w:tcPr>
            <w:tcW w:w="4389" w:type="dxa"/>
          </w:tcPr>
          <w:p w:rsidR="00D33EB1" w:rsidRPr="00FA4E9E" w:rsidRDefault="00FA4E9E" w:rsidP="00E67700">
            <w:pPr>
              <w:tabs>
                <w:tab w:val="left" w:pos="426"/>
                <w:tab w:val="left" w:pos="993"/>
                <w:tab w:val="left" w:pos="1701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E9E">
              <w:rPr>
                <w:rFonts w:ascii="Arial" w:hAnsi="Arial" w:cs="Arial"/>
                <w:sz w:val="20"/>
                <w:szCs w:val="20"/>
                <w:lang w:val="en-US"/>
              </w:rPr>
              <w:t>Retrospective planning application for the change of use of land and an agricultural building to equestrian use; construction of a manège and exercise paddock; and hay storage building</w:t>
            </w:r>
          </w:p>
        </w:tc>
        <w:tc>
          <w:tcPr>
            <w:tcW w:w="0" w:type="auto"/>
          </w:tcPr>
          <w:p w:rsidR="00D33EB1" w:rsidRPr="00657C5B" w:rsidRDefault="00D33EB1" w:rsidP="00E67700">
            <w:pPr>
              <w:tabs>
                <w:tab w:val="left" w:pos="426"/>
                <w:tab w:val="left" w:pos="993"/>
                <w:tab w:val="left" w:pos="1701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17D3D" w:rsidRPr="00657C5B" w:rsidRDefault="00B17D3D" w:rsidP="00B17D3D">
      <w:pPr>
        <w:tabs>
          <w:tab w:val="left" w:pos="426"/>
          <w:tab w:val="left" w:pos="993"/>
          <w:tab w:val="left" w:pos="1701"/>
        </w:tabs>
        <w:ind w:left="717"/>
        <w:rPr>
          <w:rFonts w:ascii="Arial" w:hAnsi="Arial" w:cs="Arial"/>
          <w:sz w:val="20"/>
          <w:szCs w:val="20"/>
          <w:lang w:val="en-US"/>
        </w:rPr>
      </w:pPr>
    </w:p>
    <w:p w:rsidR="008909B4" w:rsidRPr="00657C5B" w:rsidRDefault="008909B4" w:rsidP="006A4BE3">
      <w:pPr>
        <w:pStyle w:val="ListParagraph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rPr>
          <w:rFonts w:ascii="Arial" w:hAnsi="Arial" w:cs="Arial"/>
          <w:sz w:val="20"/>
          <w:szCs w:val="20"/>
          <w:lang w:val="en-US"/>
        </w:rPr>
      </w:pPr>
      <w:r w:rsidRPr="00657C5B">
        <w:rPr>
          <w:rFonts w:ascii="Arial" w:hAnsi="Arial" w:cs="Arial"/>
          <w:sz w:val="20"/>
          <w:szCs w:val="20"/>
          <w:lang w:val="en-US"/>
        </w:rPr>
        <w:t xml:space="preserve">To </w:t>
      </w:r>
      <w:r w:rsidRPr="00657C5B">
        <w:rPr>
          <w:rFonts w:ascii="Arial" w:hAnsi="Arial" w:cs="Arial"/>
          <w:sz w:val="20"/>
          <w:szCs w:val="20"/>
        </w:rPr>
        <w:t>consider</w:t>
      </w:r>
      <w:r w:rsidRPr="00657C5B">
        <w:rPr>
          <w:rFonts w:ascii="Arial" w:hAnsi="Arial" w:cs="Arial"/>
          <w:sz w:val="20"/>
          <w:szCs w:val="20"/>
          <w:lang w:val="en-US"/>
        </w:rPr>
        <w:t xml:space="preserve"> any Planning Applications received after the Agenda was published to be dealt with by the Clerk under </w:t>
      </w:r>
      <w:r w:rsidRPr="00657C5B">
        <w:rPr>
          <w:rFonts w:ascii="Arial" w:hAnsi="Arial" w:cs="Arial"/>
          <w:bCs/>
          <w:sz w:val="20"/>
          <w:szCs w:val="20"/>
        </w:rPr>
        <w:t>delegated</w:t>
      </w:r>
      <w:r w:rsidRPr="00657C5B">
        <w:rPr>
          <w:rFonts w:ascii="Arial" w:hAnsi="Arial" w:cs="Arial"/>
          <w:sz w:val="20"/>
          <w:szCs w:val="20"/>
          <w:lang w:val="en-US"/>
        </w:rPr>
        <w:t xml:space="preserve"> authority</w:t>
      </w:r>
    </w:p>
    <w:p w:rsidR="008909B4" w:rsidRPr="00657C5B" w:rsidRDefault="008909B4" w:rsidP="008909B4">
      <w:pPr>
        <w:spacing w:before="24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 w:rsidRPr="00657C5B">
        <w:rPr>
          <w:rFonts w:ascii="Arial" w:hAnsi="Arial" w:cs="Arial"/>
          <w:color w:val="000000"/>
          <w:sz w:val="20"/>
          <w:szCs w:val="20"/>
        </w:rPr>
        <w:t>Please go to NCC’s planning portal and search using the reference number.</w:t>
      </w:r>
    </w:p>
    <w:p w:rsidR="000D7FCF" w:rsidRPr="00657C5B" w:rsidRDefault="00BA5B5D" w:rsidP="008909B4">
      <w:pPr>
        <w:tabs>
          <w:tab w:val="left" w:pos="426"/>
          <w:tab w:val="left" w:pos="993"/>
          <w:tab w:val="left" w:pos="1701"/>
        </w:tabs>
        <w:jc w:val="center"/>
        <w:rPr>
          <w:rFonts w:ascii="Arial" w:hAnsi="Arial" w:cs="Arial"/>
          <w:sz w:val="20"/>
          <w:szCs w:val="20"/>
        </w:rPr>
      </w:pPr>
      <w:hyperlink r:id="rId12" w:history="1">
        <w:r w:rsidR="008909B4" w:rsidRPr="00657C5B">
          <w:rPr>
            <w:rStyle w:val="Hyperlink"/>
            <w:rFonts w:ascii="Arial" w:hAnsi="Arial" w:cs="Arial"/>
            <w:sz w:val="20"/>
            <w:szCs w:val="20"/>
          </w:rPr>
          <w:t>https://licensing.newport.gov.uk/online-applications/search.do?action=simple&amp;searchType=Application</w:t>
        </w:r>
      </w:hyperlink>
    </w:p>
    <w:p w:rsidR="003C12E1" w:rsidRPr="00657C5B" w:rsidRDefault="003C12E1" w:rsidP="00D07A77">
      <w:pPr>
        <w:pStyle w:val="ListParagraph"/>
        <w:numPr>
          <w:ilvl w:val="0"/>
          <w:numId w:val="20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657C5B">
        <w:rPr>
          <w:rFonts w:ascii="Arial" w:hAnsi="Arial" w:cs="Arial"/>
          <w:b/>
          <w:bCs/>
          <w:sz w:val="20"/>
          <w:szCs w:val="20"/>
        </w:rPr>
        <w:t>Items</w:t>
      </w:r>
      <w:r w:rsidRPr="00657C5B">
        <w:rPr>
          <w:rFonts w:ascii="Arial" w:hAnsi="Arial" w:cs="Arial"/>
          <w:b/>
          <w:sz w:val="20"/>
          <w:szCs w:val="20"/>
        </w:rPr>
        <w:t xml:space="preserve"> for the next agenda</w:t>
      </w:r>
      <w:r w:rsidR="00FE7A6E">
        <w:rPr>
          <w:rFonts w:ascii="Arial" w:hAnsi="Arial" w:cs="Arial"/>
          <w:b/>
          <w:sz w:val="20"/>
          <w:szCs w:val="20"/>
        </w:rPr>
        <w:t xml:space="preserve"> </w:t>
      </w:r>
      <w:r w:rsidR="00FE7A6E" w:rsidRPr="00FE7A6E">
        <w:rPr>
          <w:rFonts w:ascii="Arial" w:hAnsi="Arial" w:cs="Arial"/>
          <w:sz w:val="20"/>
          <w:szCs w:val="20"/>
        </w:rPr>
        <w:t>- Form to be completed please</w:t>
      </w:r>
    </w:p>
    <w:p w:rsidR="000D7FCF" w:rsidRPr="00657C5B" w:rsidRDefault="000D7FCF" w:rsidP="00D07A77">
      <w:pPr>
        <w:pStyle w:val="ListParagraph"/>
        <w:numPr>
          <w:ilvl w:val="0"/>
          <w:numId w:val="20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before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657C5B">
        <w:rPr>
          <w:rFonts w:ascii="Arial" w:hAnsi="Arial" w:cs="Arial"/>
          <w:b/>
          <w:bCs/>
          <w:sz w:val="20"/>
          <w:szCs w:val="20"/>
        </w:rPr>
        <w:t xml:space="preserve">Date of next meeting </w:t>
      </w:r>
      <w:r w:rsidRPr="00657C5B">
        <w:rPr>
          <w:rFonts w:ascii="Arial" w:hAnsi="Arial" w:cs="Arial"/>
          <w:b/>
          <w:sz w:val="20"/>
          <w:szCs w:val="20"/>
        </w:rPr>
        <w:t xml:space="preserve">– </w:t>
      </w:r>
      <w:r w:rsidR="00FA7C4E">
        <w:rPr>
          <w:rFonts w:ascii="Arial" w:hAnsi="Arial" w:cs="Arial"/>
          <w:sz w:val="20"/>
          <w:szCs w:val="20"/>
        </w:rPr>
        <w:t>10</w:t>
      </w:r>
      <w:r w:rsidR="00FA7C4E" w:rsidRPr="00FA7C4E">
        <w:rPr>
          <w:rFonts w:ascii="Arial" w:hAnsi="Arial" w:cs="Arial"/>
          <w:sz w:val="20"/>
          <w:szCs w:val="20"/>
          <w:vertAlign w:val="superscript"/>
        </w:rPr>
        <w:t>th</w:t>
      </w:r>
      <w:r w:rsidR="00FA7C4E">
        <w:rPr>
          <w:rFonts w:ascii="Arial" w:hAnsi="Arial" w:cs="Arial"/>
          <w:sz w:val="20"/>
          <w:szCs w:val="20"/>
        </w:rPr>
        <w:t xml:space="preserve"> May</w:t>
      </w:r>
      <w:r w:rsidR="007E12D0">
        <w:rPr>
          <w:rFonts w:ascii="Arial" w:hAnsi="Arial" w:cs="Arial"/>
          <w:sz w:val="20"/>
          <w:szCs w:val="20"/>
        </w:rPr>
        <w:t xml:space="preserve"> </w:t>
      </w:r>
      <w:r w:rsidR="00F0529C" w:rsidRPr="00657C5B">
        <w:rPr>
          <w:rFonts w:ascii="Arial" w:hAnsi="Arial" w:cs="Arial"/>
          <w:sz w:val="20"/>
          <w:szCs w:val="20"/>
        </w:rPr>
        <w:t>2021</w:t>
      </w:r>
      <w:bookmarkStart w:id="0" w:name="_GoBack"/>
      <w:bookmarkEnd w:id="0"/>
    </w:p>
    <w:sectPr w:rsidR="000D7FCF" w:rsidRPr="00657C5B" w:rsidSect="00CA6550">
      <w:type w:val="continuous"/>
      <w:pgSz w:w="11906" w:h="16838" w:code="9"/>
      <w:pgMar w:top="567" w:right="680" w:bottom="567" w:left="680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19" w:rsidRDefault="00154519" w:rsidP="006F08D3">
      <w:r>
        <w:separator/>
      </w:r>
    </w:p>
  </w:endnote>
  <w:endnote w:type="continuationSeparator" w:id="0">
    <w:p w:rsidR="00154519" w:rsidRDefault="00154519" w:rsidP="006F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19" w:rsidRDefault="00154519" w:rsidP="006F08D3">
      <w:r>
        <w:separator/>
      </w:r>
    </w:p>
  </w:footnote>
  <w:footnote w:type="continuationSeparator" w:id="0">
    <w:p w:rsidR="00154519" w:rsidRDefault="00154519" w:rsidP="006F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804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" w15:restartNumberingAfterBreak="0">
    <w:nsid w:val="0F55522B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" w15:restartNumberingAfterBreak="0">
    <w:nsid w:val="1A9D308D"/>
    <w:multiLevelType w:val="multilevel"/>
    <w:tmpl w:val="0D84E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-1768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-1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11" w:hanging="180"/>
      </w:pPr>
      <w:rPr>
        <w:rFonts w:hint="default"/>
      </w:rPr>
    </w:lvl>
  </w:abstractNum>
  <w:abstractNum w:abstractNumId="3" w15:restartNumberingAfterBreak="0">
    <w:nsid w:val="1C3F58BD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4" w15:restartNumberingAfterBreak="0">
    <w:nsid w:val="1E067646"/>
    <w:multiLevelType w:val="multilevel"/>
    <w:tmpl w:val="B4824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920" w:hanging="360"/>
      </w:pPr>
    </w:lvl>
    <w:lvl w:ilvl="2">
      <w:start w:val="1"/>
      <w:numFmt w:val="lowerLetter"/>
      <w:lvlText w:val="%3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2C223CC"/>
    <w:multiLevelType w:val="hybridMultilevel"/>
    <w:tmpl w:val="EA0A1D78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30FA236C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7" w15:restartNumberingAfterBreak="0">
    <w:nsid w:val="317F0692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8" w15:restartNumberingAfterBreak="0">
    <w:nsid w:val="33B3076F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9" w15:restartNumberingAfterBreak="0">
    <w:nsid w:val="374922CB"/>
    <w:multiLevelType w:val="multilevel"/>
    <w:tmpl w:val="B4824BDA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Roman"/>
      <w:lvlText w:val="%2."/>
      <w:lvlJc w:val="left"/>
      <w:pPr>
        <w:ind w:left="2277" w:hanging="360"/>
      </w:p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39C73D1A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1" w15:restartNumberingAfterBreak="0">
    <w:nsid w:val="3E685E63"/>
    <w:multiLevelType w:val="multilevel"/>
    <w:tmpl w:val="9B7EB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920" w:hanging="360"/>
      </w:pPr>
    </w:lvl>
    <w:lvl w:ilvl="2">
      <w:start w:val="1"/>
      <w:numFmt w:val="bullet"/>
      <w:lvlText w:val=""/>
      <w:lvlJc w:val="left"/>
      <w:pPr>
        <w:ind w:left="173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EB7299D"/>
    <w:multiLevelType w:val="multilevel"/>
    <w:tmpl w:val="F5080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920" w:hanging="360"/>
      </w:pPr>
    </w:lvl>
    <w:lvl w:ilvl="2">
      <w:start w:val="1"/>
      <w:numFmt w:val="lowerLetter"/>
      <w:lvlText w:val="%3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C07850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4" w15:restartNumberingAfterBreak="0">
    <w:nsid w:val="3FC64B52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5" w15:restartNumberingAfterBreak="0">
    <w:nsid w:val="400F53BD"/>
    <w:multiLevelType w:val="hybridMultilevel"/>
    <w:tmpl w:val="931290F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71A06A8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7" w15:restartNumberingAfterBreak="0">
    <w:nsid w:val="47B52E01"/>
    <w:multiLevelType w:val="multilevel"/>
    <w:tmpl w:val="2A2C67C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Roman"/>
      <w:lvlText w:val="%2."/>
      <w:lvlJc w:val="left"/>
      <w:pPr>
        <w:ind w:left="2277" w:hanging="360"/>
      </w:p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8" w15:restartNumberingAfterBreak="0">
    <w:nsid w:val="4D934564"/>
    <w:multiLevelType w:val="multilevel"/>
    <w:tmpl w:val="65A86A2C"/>
    <w:lvl w:ilvl="0">
      <w:start w:val="1"/>
      <w:numFmt w:val="lowerRoman"/>
      <w:lvlText w:val="%1)"/>
      <w:lvlJc w:val="left"/>
      <w:pPr>
        <w:ind w:left="1495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19" w15:restartNumberingAfterBreak="0">
    <w:nsid w:val="57546E0F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0" w15:restartNumberingAfterBreak="0">
    <w:nsid w:val="5BAA51A3"/>
    <w:multiLevelType w:val="multilevel"/>
    <w:tmpl w:val="06FC64A0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Roman"/>
      <w:lvlText w:val="%2."/>
      <w:lvlJc w:val="left"/>
      <w:pPr>
        <w:ind w:left="2277" w:hanging="360"/>
      </w:pPr>
    </w:lvl>
    <w:lvl w:ilvl="2">
      <w:start w:val="1"/>
      <w:numFmt w:val="lowerLetter"/>
      <w:lvlText w:val="%3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1" w15:restartNumberingAfterBreak="0">
    <w:nsid w:val="5CEE5910"/>
    <w:multiLevelType w:val="multilevel"/>
    <w:tmpl w:val="5D9A3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920" w:hanging="360"/>
      </w:pPr>
    </w:lvl>
    <w:lvl w:ilvl="2">
      <w:start w:val="1"/>
      <w:numFmt w:val="lowerLetter"/>
      <w:lvlText w:val="%3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E8026AB"/>
    <w:multiLevelType w:val="hybridMultilevel"/>
    <w:tmpl w:val="74D4609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52269C3"/>
    <w:multiLevelType w:val="multilevel"/>
    <w:tmpl w:val="F5080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920" w:hanging="360"/>
      </w:pPr>
    </w:lvl>
    <w:lvl w:ilvl="2">
      <w:start w:val="1"/>
      <w:numFmt w:val="lowerLetter"/>
      <w:lvlText w:val="%3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76557518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5" w15:restartNumberingAfterBreak="0">
    <w:nsid w:val="768470F9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6" w15:restartNumberingAfterBreak="0">
    <w:nsid w:val="7902033E"/>
    <w:multiLevelType w:val="multilevel"/>
    <w:tmpl w:val="65A86A2C"/>
    <w:lvl w:ilvl="0">
      <w:start w:val="1"/>
      <w:numFmt w:val="lowerRoman"/>
      <w:lvlText w:val="%1)"/>
      <w:lvlJc w:val="left"/>
      <w:pPr>
        <w:ind w:left="717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7" w15:restartNumberingAfterBreak="0">
    <w:nsid w:val="7B0964D7"/>
    <w:multiLevelType w:val="multilevel"/>
    <w:tmpl w:val="65A86A2C"/>
    <w:lvl w:ilvl="0">
      <w:start w:val="1"/>
      <w:numFmt w:val="lowerRoman"/>
      <w:lvlText w:val="%1)"/>
      <w:lvlJc w:val="left"/>
      <w:pPr>
        <w:ind w:left="1495" w:hanging="360"/>
      </w:pPr>
      <w:rPr>
        <w:rFonts w:ascii="Arial Narrow" w:hAnsi="Arial Narrow" w:hint="default"/>
        <w:b/>
      </w:rPr>
    </w:lvl>
    <w:lvl w:ilvl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right"/>
      <w:pPr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11" w:hanging="180"/>
      </w:pPr>
      <w:rPr>
        <w:rFonts w:hint="default"/>
      </w:rPr>
    </w:lvl>
  </w:abstractNum>
  <w:abstractNum w:abstractNumId="28" w15:restartNumberingAfterBreak="0">
    <w:nsid w:val="7F954DBA"/>
    <w:multiLevelType w:val="multilevel"/>
    <w:tmpl w:val="0D84E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-1768" w:hanging="360"/>
      </w:pPr>
      <w:rPr>
        <w:rFonts w:hint="default"/>
      </w:rPr>
    </w:lvl>
    <w:lvl w:ilvl="2">
      <w:start w:val="1"/>
      <w:numFmt w:val="lowerLetter"/>
      <w:lvlText w:val="%3"/>
      <w:lvlJc w:val="right"/>
      <w:pPr>
        <w:ind w:left="-1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11" w:hanging="1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24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3"/>
  </w:num>
  <w:num w:numId="18">
    <w:abstractNumId w:val="8"/>
  </w:num>
  <w:num w:numId="19">
    <w:abstractNumId w:val="22"/>
  </w:num>
  <w:num w:numId="20">
    <w:abstractNumId w:val="28"/>
  </w:num>
  <w:num w:numId="21">
    <w:abstractNumId w:val="19"/>
  </w:num>
  <w:num w:numId="22">
    <w:abstractNumId w:val="25"/>
  </w:num>
  <w:num w:numId="23">
    <w:abstractNumId w:val="16"/>
  </w:num>
  <w:num w:numId="24">
    <w:abstractNumId w:val="18"/>
  </w:num>
  <w:num w:numId="25">
    <w:abstractNumId w:val="14"/>
  </w:num>
  <w:num w:numId="26">
    <w:abstractNumId w:val="5"/>
  </w:num>
  <w:num w:numId="27">
    <w:abstractNumId w:val="15"/>
  </w:num>
  <w:num w:numId="28">
    <w:abstractNumId w:val="27"/>
  </w:num>
  <w:num w:numId="29">
    <w:abstractNumId w:val="10"/>
  </w:num>
  <w:num w:numId="3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E"/>
    <w:rsid w:val="000011BB"/>
    <w:rsid w:val="0000314C"/>
    <w:rsid w:val="0000456C"/>
    <w:rsid w:val="00013EB0"/>
    <w:rsid w:val="00015EDC"/>
    <w:rsid w:val="00017DD2"/>
    <w:rsid w:val="0002224C"/>
    <w:rsid w:val="00025A66"/>
    <w:rsid w:val="00037BC9"/>
    <w:rsid w:val="00040725"/>
    <w:rsid w:val="00041155"/>
    <w:rsid w:val="00041B6D"/>
    <w:rsid w:val="00045C16"/>
    <w:rsid w:val="00046195"/>
    <w:rsid w:val="0005000B"/>
    <w:rsid w:val="00053069"/>
    <w:rsid w:val="000530B1"/>
    <w:rsid w:val="00053389"/>
    <w:rsid w:val="00053A4D"/>
    <w:rsid w:val="00055674"/>
    <w:rsid w:val="00057A00"/>
    <w:rsid w:val="00062E0E"/>
    <w:rsid w:val="000662B1"/>
    <w:rsid w:val="0006735F"/>
    <w:rsid w:val="0007463A"/>
    <w:rsid w:val="00074D6C"/>
    <w:rsid w:val="0007788F"/>
    <w:rsid w:val="000814E9"/>
    <w:rsid w:val="0008168E"/>
    <w:rsid w:val="00081BFB"/>
    <w:rsid w:val="00082F47"/>
    <w:rsid w:val="00086386"/>
    <w:rsid w:val="0009395F"/>
    <w:rsid w:val="0009592F"/>
    <w:rsid w:val="00095F6A"/>
    <w:rsid w:val="000A08A2"/>
    <w:rsid w:val="000A0DBD"/>
    <w:rsid w:val="000A5E00"/>
    <w:rsid w:val="000B0B84"/>
    <w:rsid w:val="000B237B"/>
    <w:rsid w:val="000B35D3"/>
    <w:rsid w:val="000C35A8"/>
    <w:rsid w:val="000D24FA"/>
    <w:rsid w:val="000D2ADA"/>
    <w:rsid w:val="000D3FDB"/>
    <w:rsid w:val="000D4E3F"/>
    <w:rsid w:val="000D52EA"/>
    <w:rsid w:val="000D741E"/>
    <w:rsid w:val="000D7FCF"/>
    <w:rsid w:val="000E01B4"/>
    <w:rsid w:val="000E3F89"/>
    <w:rsid w:val="000E5560"/>
    <w:rsid w:val="000E7553"/>
    <w:rsid w:val="000E7604"/>
    <w:rsid w:val="000E7759"/>
    <w:rsid w:val="000E7B97"/>
    <w:rsid w:val="000F1401"/>
    <w:rsid w:val="000F1EA0"/>
    <w:rsid w:val="000F262E"/>
    <w:rsid w:val="000F4073"/>
    <w:rsid w:val="000F5443"/>
    <w:rsid w:val="000F70A4"/>
    <w:rsid w:val="000F775C"/>
    <w:rsid w:val="001005AA"/>
    <w:rsid w:val="00101376"/>
    <w:rsid w:val="001018F3"/>
    <w:rsid w:val="00101925"/>
    <w:rsid w:val="00103463"/>
    <w:rsid w:val="001076F4"/>
    <w:rsid w:val="00107EE7"/>
    <w:rsid w:val="00114C64"/>
    <w:rsid w:val="00117E8C"/>
    <w:rsid w:val="00127042"/>
    <w:rsid w:val="00130C56"/>
    <w:rsid w:val="00130E3C"/>
    <w:rsid w:val="00131E8B"/>
    <w:rsid w:val="00137744"/>
    <w:rsid w:val="001406A4"/>
    <w:rsid w:val="00143476"/>
    <w:rsid w:val="00146193"/>
    <w:rsid w:val="00146BEA"/>
    <w:rsid w:val="0014728A"/>
    <w:rsid w:val="001475F4"/>
    <w:rsid w:val="00147652"/>
    <w:rsid w:val="00154519"/>
    <w:rsid w:val="00154965"/>
    <w:rsid w:val="00160E71"/>
    <w:rsid w:val="001648F8"/>
    <w:rsid w:val="001701A0"/>
    <w:rsid w:val="001702E2"/>
    <w:rsid w:val="00172BE9"/>
    <w:rsid w:val="00172C1D"/>
    <w:rsid w:val="00172CDC"/>
    <w:rsid w:val="00173229"/>
    <w:rsid w:val="001804C8"/>
    <w:rsid w:val="00182BFC"/>
    <w:rsid w:val="001853C1"/>
    <w:rsid w:val="00186012"/>
    <w:rsid w:val="00186497"/>
    <w:rsid w:val="001903CB"/>
    <w:rsid w:val="00196E91"/>
    <w:rsid w:val="001A1FC0"/>
    <w:rsid w:val="001A2030"/>
    <w:rsid w:val="001A306A"/>
    <w:rsid w:val="001A71E5"/>
    <w:rsid w:val="001B61A7"/>
    <w:rsid w:val="001B6796"/>
    <w:rsid w:val="001C1C85"/>
    <w:rsid w:val="001C2D12"/>
    <w:rsid w:val="001D3D4C"/>
    <w:rsid w:val="001D656E"/>
    <w:rsid w:val="001D70BB"/>
    <w:rsid w:val="001E030A"/>
    <w:rsid w:val="001E31F5"/>
    <w:rsid w:val="001E4CB8"/>
    <w:rsid w:val="001E696B"/>
    <w:rsid w:val="001E7530"/>
    <w:rsid w:val="001F010F"/>
    <w:rsid w:val="001F07CD"/>
    <w:rsid w:val="001F1B09"/>
    <w:rsid w:val="001F2616"/>
    <w:rsid w:val="001F376F"/>
    <w:rsid w:val="001F4F35"/>
    <w:rsid w:val="001F5B88"/>
    <w:rsid w:val="001F688B"/>
    <w:rsid w:val="001F6BBB"/>
    <w:rsid w:val="00201104"/>
    <w:rsid w:val="0020313D"/>
    <w:rsid w:val="00205328"/>
    <w:rsid w:val="00210090"/>
    <w:rsid w:val="00212035"/>
    <w:rsid w:val="0021239E"/>
    <w:rsid w:val="0021342A"/>
    <w:rsid w:val="00213C73"/>
    <w:rsid w:val="0022075F"/>
    <w:rsid w:val="002213B1"/>
    <w:rsid w:val="00223E22"/>
    <w:rsid w:val="002260F1"/>
    <w:rsid w:val="00226C6D"/>
    <w:rsid w:val="00230817"/>
    <w:rsid w:val="00231DDA"/>
    <w:rsid w:val="00241ADF"/>
    <w:rsid w:val="002434DE"/>
    <w:rsid w:val="00243C47"/>
    <w:rsid w:val="00247C62"/>
    <w:rsid w:val="00251A4E"/>
    <w:rsid w:val="0025221B"/>
    <w:rsid w:val="00252949"/>
    <w:rsid w:val="00252C49"/>
    <w:rsid w:val="002570C9"/>
    <w:rsid w:val="00260D26"/>
    <w:rsid w:val="00262647"/>
    <w:rsid w:val="00262FD7"/>
    <w:rsid w:val="0026481D"/>
    <w:rsid w:val="00265247"/>
    <w:rsid w:val="00270ECC"/>
    <w:rsid w:val="0027151B"/>
    <w:rsid w:val="00271DD2"/>
    <w:rsid w:val="002733EE"/>
    <w:rsid w:val="00274403"/>
    <w:rsid w:val="0027475D"/>
    <w:rsid w:val="0027537B"/>
    <w:rsid w:val="002760E2"/>
    <w:rsid w:val="00277CA1"/>
    <w:rsid w:val="00283DEE"/>
    <w:rsid w:val="002861F1"/>
    <w:rsid w:val="0028760B"/>
    <w:rsid w:val="00292801"/>
    <w:rsid w:val="00293E74"/>
    <w:rsid w:val="00294C60"/>
    <w:rsid w:val="00296B28"/>
    <w:rsid w:val="002A1F99"/>
    <w:rsid w:val="002B01AB"/>
    <w:rsid w:val="002B4E77"/>
    <w:rsid w:val="002B5D2B"/>
    <w:rsid w:val="002C12AA"/>
    <w:rsid w:val="002C3E95"/>
    <w:rsid w:val="002C4072"/>
    <w:rsid w:val="002C5845"/>
    <w:rsid w:val="002C5B11"/>
    <w:rsid w:val="002D1A24"/>
    <w:rsid w:val="002D4936"/>
    <w:rsid w:val="002D6A29"/>
    <w:rsid w:val="002D79B3"/>
    <w:rsid w:val="002E05DE"/>
    <w:rsid w:val="002E0657"/>
    <w:rsid w:val="002E28B4"/>
    <w:rsid w:val="002E2DF6"/>
    <w:rsid w:val="002E39FF"/>
    <w:rsid w:val="002E40C3"/>
    <w:rsid w:val="002E6617"/>
    <w:rsid w:val="002F5989"/>
    <w:rsid w:val="002F6A40"/>
    <w:rsid w:val="00303BEE"/>
    <w:rsid w:val="0030788A"/>
    <w:rsid w:val="00307A72"/>
    <w:rsid w:val="00307D42"/>
    <w:rsid w:val="00310668"/>
    <w:rsid w:val="00320842"/>
    <w:rsid w:val="00326600"/>
    <w:rsid w:val="0032740B"/>
    <w:rsid w:val="00327860"/>
    <w:rsid w:val="003279AA"/>
    <w:rsid w:val="00330038"/>
    <w:rsid w:val="0033274A"/>
    <w:rsid w:val="003332BE"/>
    <w:rsid w:val="00335C1E"/>
    <w:rsid w:val="00336204"/>
    <w:rsid w:val="0034208C"/>
    <w:rsid w:val="00343C1E"/>
    <w:rsid w:val="003455A2"/>
    <w:rsid w:val="00346344"/>
    <w:rsid w:val="0035078D"/>
    <w:rsid w:val="003572CE"/>
    <w:rsid w:val="0035761A"/>
    <w:rsid w:val="003600D8"/>
    <w:rsid w:val="00360937"/>
    <w:rsid w:val="003612EF"/>
    <w:rsid w:val="00362C71"/>
    <w:rsid w:val="003659ED"/>
    <w:rsid w:val="00367012"/>
    <w:rsid w:val="0036796E"/>
    <w:rsid w:val="003700B1"/>
    <w:rsid w:val="00371A4D"/>
    <w:rsid w:val="0037213E"/>
    <w:rsid w:val="0037324E"/>
    <w:rsid w:val="00373D10"/>
    <w:rsid w:val="0038220B"/>
    <w:rsid w:val="00382461"/>
    <w:rsid w:val="00382D53"/>
    <w:rsid w:val="00382E24"/>
    <w:rsid w:val="0038559A"/>
    <w:rsid w:val="003860C9"/>
    <w:rsid w:val="003873AE"/>
    <w:rsid w:val="00390DC9"/>
    <w:rsid w:val="003913BA"/>
    <w:rsid w:val="00392462"/>
    <w:rsid w:val="003929C9"/>
    <w:rsid w:val="003963A3"/>
    <w:rsid w:val="003976CD"/>
    <w:rsid w:val="00397BB8"/>
    <w:rsid w:val="003A1E0D"/>
    <w:rsid w:val="003A2AF9"/>
    <w:rsid w:val="003A3E1F"/>
    <w:rsid w:val="003A54F9"/>
    <w:rsid w:val="003B0A41"/>
    <w:rsid w:val="003B1891"/>
    <w:rsid w:val="003B24EF"/>
    <w:rsid w:val="003B6292"/>
    <w:rsid w:val="003C12E1"/>
    <w:rsid w:val="003C1C4D"/>
    <w:rsid w:val="003C53CC"/>
    <w:rsid w:val="003D3691"/>
    <w:rsid w:val="003F501D"/>
    <w:rsid w:val="003F5BBF"/>
    <w:rsid w:val="004000C4"/>
    <w:rsid w:val="0040177C"/>
    <w:rsid w:val="00403F74"/>
    <w:rsid w:val="004070D5"/>
    <w:rsid w:val="004118EB"/>
    <w:rsid w:val="00411BAF"/>
    <w:rsid w:val="004137EF"/>
    <w:rsid w:val="004168F7"/>
    <w:rsid w:val="00417072"/>
    <w:rsid w:val="00417120"/>
    <w:rsid w:val="004269FC"/>
    <w:rsid w:val="004303BF"/>
    <w:rsid w:val="004314D8"/>
    <w:rsid w:val="0043470B"/>
    <w:rsid w:val="0044133C"/>
    <w:rsid w:val="00444F45"/>
    <w:rsid w:val="00452869"/>
    <w:rsid w:val="00452CF9"/>
    <w:rsid w:val="00455008"/>
    <w:rsid w:val="00457210"/>
    <w:rsid w:val="00466389"/>
    <w:rsid w:val="00466E83"/>
    <w:rsid w:val="0047110D"/>
    <w:rsid w:val="00472E2A"/>
    <w:rsid w:val="00474E5C"/>
    <w:rsid w:val="00476980"/>
    <w:rsid w:val="00477CAC"/>
    <w:rsid w:val="00480014"/>
    <w:rsid w:val="00482D08"/>
    <w:rsid w:val="00483734"/>
    <w:rsid w:val="004907B9"/>
    <w:rsid w:val="00493A99"/>
    <w:rsid w:val="004A6F79"/>
    <w:rsid w:val="004B2712"/>
    <w:rsid w:val="004B67D0"/>
    <w:rsid w:val="004C1E1A"/>
    <w:rsid w:val="004C2804"/>
    <w:rsid w:val="004C2D1E"/>
    <w:rsid w:val="004C5D90"/>
    <w:rsid w:val="004D242B"/>
    <w:rsid w:val="004D3E83"/>
    <w:rsid w:val="004D730F"/>
    <w:rsid w:val="004D735C"/>
    <w:rsid w:val="004E00A6"/>
    <w:rsid w:val="004E20B7"/>
    <w:rsid w:val="004E2845"/>
    <w:rsid w:val="004E2A39"/>
    <w:rsid w:val="004E72F3"/>
    <w:rsid w:val="004E7B6E"/>
    <w:rsid w:val="004F3791"/>
    <w:rsid w:val="004F403B"/>
    <w:rsid w:val="004F5AEF"/>
    <w:rsid w:val="004F5AF9"/>
    <w:rsid w:val="004F5EF8"/>
    <w:rsid w:val="00500B40"/>
    <w:rsid w:val="00501B92"/>
    <w:rsid w:val="00507B2C"/>
    <w:rsid w:val="00517CA9"/>
    <w:rsid w:val="00520352"/>
    <w:rsid w:val="00522C91"/>
    <w:rsid w:val="00523733"/>
    <w:rsid w:val="00523EF5"/>
    <w:rsid w:val="0052623B"/>
    <w:rsid w:val="00526BC0"/>
    <w:rsid w:val="0053024A"/>
    <w:rsid w:val="0053202B"/>
    <w:rsid w:val="00532638"/>
    <w:rsid w:val="005376B5"/>
    <w:rsid w:val="0054131D"/>
    <w:rsid w:val="00545B1C"/>
    <w:rsid w:val="0054675C"/>
    <w:rsid w:val="00547F19"/>
    <w:rsid w:val="00551FF6"/>
    <w:rsid w:val="0055311E"/>
    <w:rsid w:val="00565002"/>
    <w:rsid w:val="005661AD"/>
    <w:rsid w:val="00566623"/>
    <w:rsid w:val="00573A43"/>
    <w:rsid w:val="00574DEA"/>
    <w:rsid w:val="0057540A"/>
    <w:rsid w:val="00577562"/>
    <w:rsid w:val="005832C3"/>
    <w:rsid w:val="005832E7"/>
    <w:rsid w:val="00583C03"/>
    <w:rsid w:val="00586C51"/>
    <w:rsid w:val="00596559"/>
    <w:rsid w:val="005A0471"/>
    <w:rsid w:val="005A20ED"/>
    <w:rsid w:val="005A2988"/>
    <w:rsid w:val="005B1C2C"/>
    <w:rsid w:val="005B327E"/>
    <w:rsid w:val="005C412A"/>
    <w:rsid w:val="005C4709"/>
    <w:rsid w:val="005D0D13"/>
    <w:rsid w:val="005D1B79"/>
    <w:rsid w:val="005D6580"/>
    <w:rsid w:val="005E06E7"/>
    <w:rsid w:val="005E30C5"/>
    <w:rsid w:val="005E47A1"/>
    <w:rsid w:val="005E587A"/>
    <w:rsid w:val="005F2958"/>
    <w:rsid w:val="00600E43"/>
    <w:rsid w:val="00605565"/>
    <w:rsid w:val="00606F65"/>
    <w:rsid w:val="00607BDE"/>
    <w:rsid w:val="0061395D"/>
    <w:rsid w:val="00626D43"/>
    <w:rsid w:val="00641DB8"/>
    <w:rsid w:val="0064208B"/>
    <w:rsid w:val="00644FCF"/>
    <w:rsid w:val="006452A2"/>
    <w:rsid w:val="00651288"/>
    <w:rsid w:val="00651445"/>
    <w:rsid w:val="00654298"/>
    <w:rsid w:val="0065642A"/>
    <w:rsid w:val="00657C5B"/>
    <w:rsid w:val="00663D52"/>
    <w:rsid w:val="00670A26"/>
    <w:rsid w:val="00672F9E"/>
    <w:rsid w:val="00676A89"/>
    <w:rsid w:val="006774D6"/>
    <w:rsid w:val="0068405A"/>
    <w:rsid w:val="00692967"/>
    <w:rsid w:val="00696EE4"/>
    <w:rsid w:val="0069718F"/>
    <w:rsid w:val="006A0440"/>
    <w:rsid w:val="006A1E1E"/>
    <w:rsid w:val="006A4775"/>
    <w:rsid w:val="006A4BE3"/>
    <w:rsid w:val="006A5DE7"/>
    <w:rsid w:val="006A63D1"/>
    <w:rsid w:val="006A6A40"/>
    <w:rsid w:val="006B09FA"/>
    <w:rsid w:val="006B178E"/>
    <w:rsid w:val="006B71D3"/>
    <w:rsid w:val="006B75BE"/>
    <w:rsid w:val="006B7880"/>
    <w:rsid w:val="006B7C58"/>
    <w:rsid w:val="006C042C"/>
    <w:rsid w:val="006C630E"/>
    <w:rsid w:val="006C6696"/>
    <w:rsid w:val="006D7874"/>
    <w:rsid w:val="006E13C4"/>
    <w:rsid w:val="006E33FE"/>
    <w:rsid w:val="006F08D3"/>
    <w:rsid w:val="006F1318"/>
    <w:rsid w:val="006F1E8D"/>
    <w:rsid w:val="006F2246"/>
    <w:rsid w:val="006F3A82"/>
    <w:rsid w:val="006F5575"/>
    <w:rsid w:val="006F6345"/>
    <w:rsid w:val="0070304E"/>
    <w:rsid w:val="0070353A"/>
    <w:rsid w:val="0071008F"/>
    <w:rsid w:val="00710148"/>
    <w:rsid w:val="00713ECA"/>
    <w:rsid w:val="00715630"/>
    <w:rsid w:val="00716F18"/>
    <w:rsid w:val="00721C83"/>
    <w:rsid w:val="00723031"/>
    <w:rsid w:val="007251A7"/>
    <w:rsid w:val="00726210"/>
    <w:rsid w:val="00733A85"/>
    <w:rsid w:val="007361AC"/>
    <w:rsid w:val="00744D05"/>
    <w:rsid w:val="00744DFD"/>
    <w:rsid w:val="007466A8"/>
    <w:rsid w:val="00750F05"/>
    <w:rsid w:val="0076281D"/>
    <w:rsid w:val="00763882"/>
    <w:rsid w:val="00772512"/>
    <w:rsid w:val="00774779"/>
    <w:rsid w:val="007754D4"/>
    <w:rsid w:val="0078152E"/>
    <w:rsid w:val="00782BC2"/>
    <w:rsid w:val="00785477"/>
    <w:rsid w:val="00785F3C"/>
    <w:rsid w:val="00795F2C"/>
    <w:rsid w:val="00796333"/>
    <w:rsid w:val="00796BCE"/>
    <w:rsid w:val="00797291"/>
    <w:rsid w:val="007A1365"/>
    <w:rsid w:val="007A2245"/>
    <w:rsid w:val="007A291C"/>
    <w:rsid w:val="007A2E9F"/>
    <w:rsid w:val="007A4B8C"/>
    <w:rsid w:val="007A5307"/>
    <w:rsid w:val="007A548B"/>
    <w:rsid w:val="007A7404"/>
    <w:rsid w:val="007B0D13"/>
    <w:rsid w:val="007C0FA6"/>
    <w:rsid w:val="007C2B6D"/>
    <w:rsid w:val="007C4E72"/>
    <w:rsid w:val="007D0658"/>
    <w:rsid w:val="007D2C8D"/>
    <w:rsid w:val="007D5B3C"/>
    <w:rsid w:val="007D713D"/>
    <w:rsid w:val="007D780A"/>
    <w:rsid w:val="007D7B42"/>
    <w:rsid w:val="007E12D0"/>
    <w:rsid w:val="007E3739"/>
    <w:rsid w:val="007E692C"/>
    <w:rsid w:val="007F22B0"/>
    <w:rsid w:val="007F22C7"/>
    <w:rsid w:val="007F4357"/>
    <w:rsid w:val="007F75BC"/>
    <w:rsid w:val="0080422D"/>
    <w:rsid w:val="00810F9C"/>
    <w:rsid w:val="00811638"/>
    <w:rsid w:val="00814E5B"/>
    <w:rsid w:val="008154AF"/>
    <w:rsid w:val="00817493"/>
    <w:rsid w:val="00823944"/>
    <w:rsid w:val="00823DBB"/>
    <w:rsid w:val="00825D92"/>
    <w:rsid w:val="00830702"/>
    <w:rsid w:val="008325AE"/>
    <w:rsid w:val="00841976"/>
    <w:rsid w:val="00847743"/>
    <w:rsid w:val="00850F89"/>
    <w:rsid w:val="00852FD4"/>
    <w:rsid w:val="0085342F"/>
    <w:rsid w:val="00855CE0"/>
    <w:rsid w:val="00861C24"/>
    <w:rsid w:val="00864354"/>
    <w:rsid w:val="008643D6"/>
    <w:rsid w:val="00870873"/>
    <w:rsid w:val="00871B78"/>
    <w:rsid w:val="00874126"/>
    <w:rsid w:val="008753D0"/>
    <w:rsid w:val="00876DF0"/>
    <w:rsid w:val="00876F36"/>
    <w:rsid w:val="00876F57"/>
    <w:rsid w:val="00881F08"/>
    <w:rsid w:val="00890143"/>
    <w:rsid w:val="008909B4"/>
    <w:rsid w:val="00891679"/>
    <w:rsid w:val="00891B2B"/>
    <w:rsid w:val="00891BCE"/>
    <w:rsid w:val="00895EC6"/>
    <w:rsid w:val="00897488"/>
    <w:rsid w:val="008A34E8"/>
    <w:rsid w:val="008A3582"/>
    <w:rsid w:val="008A56B8"/>
    <w:rsid w:val="008B25E1"/>
    <w:rsid w:val="008B3C4E"/>
    <w:rsid w:val="008B3C90"/>
    <w:rsid w:val="008B4D5F"/>
    <w:rsid w:val="008B7DE4"/>
    <w:rsid w:val="008C0C90"/>
    <w:rsid w:val="008C13D6"/>
    <w:rsid w:val="008C3EEA"/>
    <w:rsid w:val="008C6278"/>
    <w:rsid w:val="008D03B2"/>
    <w:rsid w:val="008D0B60"/>
    <w:rsid w:val="008D5239"/>
    <w:rsid w:val="008D5CDB"/>
    <w:rsid w:val="008E4427"/>
    <w:rsid w:val="00900E1C"/>
    <w:rsid w:val="0091211F"/>
    <w:rsid w:val="00915B7C"/>
    <w:rsid w:val="00915D65"/>
    <w:rsid w:val="00916054"/>
    <w:rsid w:val="00921533"/>
    <w:rsid w:val="009238FE"/>
    <w:rsid w:val="00924FFD"/>
    <w:rsid w:val="0092509A"/>
    <w:rsid w:val="0092762B"/>
    <w:rsid w:val="00927AFF"/>
    <w:rsid w:val="009309C2"/>
    <w:rsid w:val="00932489"/>
    <w:rsid w:val="009344CF"/>
    <w:rsid w:val="0093487C"/>
    <w:rsid w:val="0094009E"/>
    <w:rsid w:val="009407FF"/>
    <w:rsid w:val="0094164B"/>
    <w:rsid w:val="00956CCE"/>
    <w:rsid w:val="00964C7D"/>
    <w:rsid w:val="0096532E"/>
    <w:rsid w:val="00971D20"/>
    <w:rsid w:val="00973BC9"/>
    <w:rsid w:val="0097593C"/>
    <w:rsid w:val="00976B29"/>
    <w:rsid w:val="00976E92"/>
    <w:rsid w:val="0098192A"/>
    <w:rsid w:val="00981CA2"/>
    <w:rsid w:val="00982EFE"/>
    <w:rsid w:val="0098483D"/>
    <w:rsid w:val="009854BA"/>
    <w:rsid w:val="00987985"/>
    <w:rsid w:val="00990166"/>
    <w:rsid w:val="00992351"/>
    <w:rsid w:val="0099727B"/>
    <w:rsid w:val="009A1232"/>
    <w:rsid w:val="009A3312"/>
    <w:rsid w:val="009B1DA6"/>
    <w:rsid w:val="009B3B4F"/>
    <w:rsid w:val="009D1A46"/>
    <w:rsid w:val="009D5568"/>
    <w:rsid w:val="009D708B"/>
    <w:rsid w:val="009E6BAC"/>
    <w:rsid w:val="009E6F5F"/>
    <w:rsid w:val="009F563A"/>
    <w:rsid w:val="009F5A44"/>
    <w:rsid w:val="009F7765"/>
    <w:rsid w:val="00A06D88"/>
    <w:rsid w:val="00A1139C"/>
    <w:rsid w:val="00A16CE4"/>
    <w:rsid w:val="00A16DBD"/>
    <w:rsid w:val="00A235A2"/>
    <w:rsid w:val="00A23D1B"/>
    <w:rsid w:val="00A24C67"/>
    <w:rsid w:val="00A33BBC"/>
    <w:rsid w:val="00A36BAF"/>
    <w:rsid w:val="00A425AA"/>
    <w:rsid w:val="00A46D6B"/>
    <w:rsid w:val="00A5170C"/>
    <w:rsid w:val="00A56492"/>
    <w:rsid w:val="00A65CA3"/>
    <w:rsid w:val="00A65FBC"/>
    <w:rsid w:val="00A65FFC"/>
    <w:rsid w:val="00A70232"/>
    <w:rsid w:val="00A7083D"/>
    <w:rsid w:val="00A74876"/>
    <w:rsid w:val="00A77651"/>
    <w:rsid w:val="00A82C30"/>
    <w:rsid w:val="00A8717E"/>
    <w:rsid w:val="00A87959"/>
    <w:rsid w:val="00A923AF"/>
    <w:rsid w:val="00A92C14"/>
    <w:rsid w:val="00A93174"/>
    <w:rsid w:val="00AA006A"/>
    <w:rsid w:val="00AA30E9"/>
    <w:rsid w:val="00AA3E7B"/>
    <w:rsid w:val="00AA5961"/>
    <w:rsid w:val="00AB0587"/>
    <w:rsid w:val="00AB0827"/>
    <w:rsid w:val="00AB14EE"/>
    <w:rsid w:val="00AB4329"/>
    <w:rsid w:val="00AB49BF"/>
    <w:rsid w:val="00AB518B"/>
    <w:rsid w:val="00AB6017"/>
    <w:rsid w:val="00AC2656"/>
    <w:rsid w:val="00AC4691"/>
    <w:rsid w:val="00AD47CE"/>
    <w:rsid w:val="00AD5112"/>
    <w:rsid w:val="00AD583F"/>
    <w:rsid w:val="00AE06DE"/>
    <w:rsid w:val="00AE30AF"/>
    <w:rsid w:val="00AE399B"/>
    <w:rsid w:val="00AE4839"/>
    <w:rsid w:val="00AE4B5C"/>
    <w:rsid w:val="00AE5678"/>
    <w:rsid w:val="00AE6B1F"/>
    <w:rsid w:val="00AF2ACF"/>
    <w:rsid w:val="00AF5DEB"/>
    <w:rsid w:val="00B047B5"/>
    <w:rsid w:val="00B04F03"/>
    <w:rsid w:val="00B11453"/>
    <w:rsid w:val="00B13956"/>
    <w:rsid w:val="00B153CF"/>
    <w:rsid w:val="00B17D3D"/>
    <w:rsid w:val="00B22D6E"/>
    <w:rsid w:val="00B23EE7"/>
    <w:rsid w:val="00B24D29"/>
    <w:rsid w:val="00B339D7"/>
    <w:rsid w:val="00B354D3"/>
    <w:rsid w:val="00B37965"/>
    <w:rsid w:val="00B409A6"/>
    <w:rsid w:val="00B42CEB"/>
    <w:rsid w:val="00B43730"/>
    <w:rsid w:val="00B46A85"/>
    <w:rsid w:val="00B505D3"/>
    <w:rsid w:val="00B518D1"/>
    <w:rsid w:val="00B5426E"/>
    <w:rsid w:val="00B6187A"/>
    <w:rsid w:val="00B62045"/>
    <w:rsid w:val="00B62545"/>
    <w:rsid w:val="00B65EF2"/>
    <w:rsid w:val="00B664A1"/>
    <w:rsid w:val="00B677FF"/>
    <w:rsid w:val="00B75810"/>
    <w:rsid w:val="00B76E89"/>
    <w:rsid w:val="00B77FDE"/>
    <w:rsid w:val="00B807EC"/>
    <w:rsid w:val="00B84E8B"/>
    <w:rsid w:val="00B8658D"/>
    <w:rsid w:val="00B932D1"/>
    <w:rsid w:val="00BA2BFC"/>
    <w:rsid w:val="00BA56B6"/>
    <w:rsid w:val="00BA5B5D"/>
    <w:rsid w:val="00BB2F4D"/>
    <w:rsid w:val="00BB704F"/>
    <w:rsid w:val="00BB715E"/>
    <w:rsid w:val="00BC263E"/>
    <w:rsid w:val="00BC2D7E"/>
    <w:rsid w:val="00BD1750"/>
    <w:rsid w:val="00BD3CBB"/>
    <w:rsid w:val="00BE2B4E"/>
    <w:rsid w:val="00BE39BE"/>
    <w:rsid w:val="00BF014C"/>
    <w:rsid w:val="00BF6B78"/>
    <w:rsid w:val="00C046EA"/>
    <w:rsid w:val="00C07074"/>
    <w:rsid w:val="00C12BDF"/>
    <w:rsid w:val="00C136B9"/>
    <w:rsid w:val="00C15C80"/>
    <w:rsid w:val="00C169E9"/>
    <w:rsid w:val="00C238C4"/>
    <w:rsid w:val="00C249AB"/>
    <w:rsid w:val="00C309FD"/>
    <w:rsid w:val="00C33D12"/>
    <w:rsid w:val="00C358A0"/>
    <w:rsid w:val="00C404FD"/>
    <w:rsid w:val="00C43CFC"/>
    <w:rsid w:val="00C46299"/>
    <w:rsid w:val="00C47DAD"/>
    <w:rsid w:val="00C511A4"/>
    <w:rsid w:val="00C51747"/>
    <w:rsid w:val="00C52EC6"/>
    <w:rsid w:val="00C564EE"/>
    <w:rsid w:val="00C56EAE"/>
    <w:rsid w:val="00C578A2"/>
    <w:rsid w:val="00C6086A"/>
    <w:rsid w:val="00C61408"/>
    <w:rsid w:val="00C63291"/>
    <w:rsid w:val="00C6425F"/>
    <w:rsid w:val="00C64832"/>
    <w:rsid w:val="00C70A5F"/>
    <w:rsid w:val="00C739E3"/>
    <w:rsid w:val="00C77D58"/>
    <w:rsid w:val="00C829B5"/>
    <w:rsid w:val="00C8535A"/>
    <w:rsid w:val="00C87631"/>
    <w:rsid w:val="00C904FB"/>
    <w:rsid w:val="00C91172"/>
    <w:rsid w:val="00CA0FF7"/>
    <w:rsid w:val="00CA194B"/>
    <w:rsid w:val="00CA58FD"/>
    <w:rsid w:val="00CA6550"/>
    <w:rsid w:val="00CA75FD"/>
    <w:rsid w:val="00CB228A"/>
    <w:rsid w:val="00CB3EA1"/>
    <w:rsid w:val="00CC0914"/>
    <w:rsid w:val="00CD6C56"/>
    <w:rsid w:val="00CD73D4"/>
    <w:rsid w:val="00CE2EF1"/>
    <w:rsid w:val="00CE414B"/>
    <w:rsid w:val="00CF3D2A"/>
    <w:rsid w:val="00CF6A89"/>
    <w:rsid w:val="00D05085"/>
    <w:rsid w:val="00D0522E"/>
    <w:rsid w:val="00D074EE"/>
    <w:rsid w:val="00D07A77"/>
    <w:rsid w:val="00D13CE1"/>
    <w:rsid w:val="00D13E7C"/>
    <w:rsid w:val="00D14ACF"/>
    <w:rsid w:val="00D15A5C"/>
    <w:rsid w:val="00D218B3"/>
    <w:rsid w:val="00D233B7"/>
    <w:rsid w:val="00D2502E"/>
    <w:rsid w:val="00D33614"/>
    <w:rsid w:val="00D33EB1"/>
    <w:rsid w:val="00D34283"/>
    <w:rsid w:val="00D369EC"/>
    <w:rsid w:val="00D40378"/>
    <w:rsid w:val="00D419A2"/>
    <w:rsid w:val="00D4206D"/>
    <w:rsid w:val="00D43273"/>
    <w:rsid w:val="00D43BE5"/>
    <w:rsid w:val="00D46116"/>
    <w:rsid w:val="00D5577A"/>
    <w:rsid w:val="00D601FA"/>
    <w:rsid w:val="00D61D3A"/>
    <w:rsid w:val="00D630D2"/>
    <w:rsid w:val="00D6540C"/>
    <w:rsid w:val="00D705A2"/>
    <w:rsid w:val="00D7076B"/>
    <w:rsid w:val="00D70A6A"/>
    <w:rsid w:val="00D71842"/>
    <w:rsid w:val="00D73871"/>
    <w:rsid w:val="00D73FE0"/>
    <w:rsid w:val="00D743F1"/>
    <w:rsid w:val="00D81F58"/>
    <w:rsid w:val="00D82D7E"/>
    <w:rsid w:val="00D84380"/>
    <w:rsid w:val="00D8631C"/>
    <w:rsid w:val="00D909F6"/>
    <w:rsid w:val="00D92E39"/>
    <w:rsid w:val="00DA11C7"/>
    <w:rsid w:val="00DA16FF"/>
    <w:rsid w:val="00DA236B"/>
    <w:rsid w:val="00DA2C2D"/>
    <w:rsid w:val="00DA40C5"/>
    <w:rsid w:val="00DA4444"/>
    <w:rsid w:val="00DA5BD6"/>
    <w:rsid w:val="00DA657E"/>
    <w:rsid w:val="00DA65E0"/>
    <w:rsid w:val="00DA6C7E"/>
    <w:rsid w:val="00DB1ACB"/>
    <w:rsid w:val="00DB3E3F"/>
    <w:rsid w:val="00DB4078"/>
    <w:rsid w:val="00DC34CA"/>
    <w:rsid w:val="00DC4FD0"/>
    <w:rsid w:val="00DD0BF8"/>
    <w:rsid w:val="00DD546B"/>
    <w:rsid w:val="00DE4F55"/>
    <w:rsid w:val="00DE6FB6"/>
    <w:rsid w:val="00DF031B"/>
    <w:rsid w:val="00DF4C12"/>
    <w:rsid w:val="00DF4C47"/>
    <w:rsid w:val="00DF515E"/>
    <w:rsid w:val="00DF732F"/>
    <w:rsid w:val="00E0117C"/>
    <w:rsid w:val="00E031A4"/>
    <w:rsid w:val="00E045CB"/>
    <w:rsid w:val="00E07D1E"/>
    <w:rsid w:val="00E11E74"/>
    <w:rsid w:val="00E126CA"/>
    <w:rsid w:val="00E15E4A"/>
    <w:rsid w:val="00E16C03"/>
    <w:rsid w:val="00E16D02"/>
    <w:rsid w:val="00E17E95"/>
    <w:rsid w:val="00E209B8"/>
    <w:rsid w:val="00E21FCC"/>
    <w:rsid w:val="00E22B25"/>
    <w:rsid w:val="00E24304"/>
    <w:rsid w:val="00E272E6"/>
    <w:rsid w:val="00E30C1C"/>
    <w:rsid w:val="00E33DC0"/>
    <w:rsid w:val="00E41025"/>
    <w:rsid w:val="00E429A3"/>
    <w:rsid w:val="00E465A1"/>
    <w:rsid w:val="00E51B7F"/>
    <w:rsid w:val="00E54B5A"/>
    <w:rsid w:val="00E63279"/>
    <w:rsid w:val="00E63DB6"/>
    <w:rsid w:val="00E646D2"/>
    <w:rsid w:val="00E66F62"/>
    <w:rsid w:val="00E6734D"/>
    <w:rsid w:val="00E67700"/>
    <w:rsid w:val="00E7044C"/>
    <w:rsid w:val="00E70568"/>
    <w:rsid w:val="00E715BE"/>
    <w:rsid w:val="00E715FA"/>
    <w:rsid w:val="00E72683"/>
    <w:rsid w:val="00E72CFB"/>
    <w:rsid w:val="00E76C14"/>
    <w:rsid w:val="00E77B8C"/>
    <w:rsid w:val="00E8048B"/>
    <w:rsid w:val="00E86CDC"/>
    <w:rsid w:val="00E91DA4"/>
    <w:rsid w:val="00E93212"/>
    <w:rsid w:val="00E95954"/>
    <w:rsid w:val="00E97468"/>
    <w:rsid w:val="00EA0C75"/>
    <w:rsid w:val="00EA699E"/>
    <w:rsid w:val="00EB1B23"/>
    <w:rsid w:val="00EB24F2"/>
    <w:rsid w:val="00EB32DF"/>
    <w:rsid w:val="00EB4141"/>
    <w:rsid w:val="00EB47F6"/>
    <w:rsid w:val="00EC1299"/>
    <w:rsid w:val="00EC1906"/>
    <w:rsid w:val="00EC5E64"/>
    <w:rsid w:val="00ED54A1"/>
    <w:rsid w:val="00EE0C73"/>
    <w:rsid w:val="00EE2619"/>
    <w:rsid w:val="00EE3293"/>
    <w:rsid w:val="00EE39AD"/>
    <w:rsid w:val="00EE3C57"/>
    <w:rsid w:val="00EE73DE"/>
    <w:rsid w:val="00EF67BA"/>
    <w:rsid w:val="00F01575"/>
    <w:rsid w:val="00F0196E"/>
    <w:rsid w:val="00F034B7"/>
    <w:rsid w:val="00F0402C"/>
    <w:rsid w:val="00F04EC7"/>
    <w:rsid w:val="00F0505C"/>
    <w:rsid w:val="00F0529C"/>
    <w:rsid w:val="00F0581F"/>
    <w:rsid w:val="00F065B8"/>
    <w:rsid w:val="00F10044"/>
    <w:rsid w:val="00F1540E"/>
    <w:rsid w:val="00F24018"/>
    <w:rsid w:val="00F279C1"/>
    <w:rsid w:val="00F3134F"/>
    <w:rsid w:val="00F347ED"/>
    <w:rsid w:val="00F34A83"/>
    <w:rsid w:val="00F36481"/>
    <w:rsid w:val="00F3692C"/>
    <w:rsid w:val="00F445D7"/>
    <w:rsid w:val="00F50F32"/>
    <w:rsid w:val="00F53101"/>
    <w:rsid w:val="00F54B11"/>
    <w:rsid w:val="00F553AA"/>
    <w:rsid w:val="00F5637A"/>
    <w:rsid w:val="00F5788D"/>
    <w:rsid w:val="00F607B3"/>
    <w:rsid w:val="00F631AA"/>
    <w:rsid w:val="00F64697"/>
    <w:rsid w:val="00F67D19"/>
    <w:rsid w:val="00F72BF5"/>
    <w:rsid w:val="00F7362E"/>
    <w:rsid w:val="00F73A49"/>
    <w:rsid w:val="00F74D68"/>
    <w:rsid w:val="00F7684F"/>
    <w:rsid w:val="00F77BB3"/>
    <w:rsid w:val="00F954C1"/>
    <w:rsid w:val="00F955AA"/>
    <w:rsid w:val="00F959BA"/>
    <w:rsid w:val="00F966D8"/>
    <w:rsid w:val="00FA0C86"/>
    <w:rsid w:val="00FA1FB7"/>
    <w:rsid w:val="00FA4E76"/>
    <w:rsid w:val="00FA4E9E"/>
    <w:rsid w:val="00FA5C28"/>
    <w:rsid w:val="00FA72EE"/>
    <w:rsid w:val="00FA7C4E"/>
    <w:rsid w:val="00FB36C1"/>
    <w:rsid w:val="00FB5BA7"/>
    <w:rsid w:val="00FC0810"/>
    <w:rsid w:val="00FC0B13"/>
    <w:rsid w:val="00FC2BED"/>
    <w:rsid w:val="00FC7E27"/>
    <w:rsid w:val="00FD66D7"/>
    <w:rsid w:val="00FE08FD"/>
    <w:rsid w:val="00FE2A54"/>
    <w:rsid w:val="00FE3942"/>
    <w:rsid w:val="00FE52D0"/>
    <w:rsid w:val="00FE6EFA"/>
    <w:rsid w:val="00FE7A6E"/>
    <w:rsid w:val="00FE7F17"/>
    <w:rsid w:val="00FF0319"/>
    <w:rsid w:val="00FF1871"/>
    <w:rsid w:val="00FF22D3"/>
    <w:rsid w:val="00FF5A9D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D3F18D"/>
  <w15:docId w15:val="{D133A18F-66CF-4454-A8C6-B13F229F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2B4E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BE2B4E"/>
    <w:rPr>
      <w:b/>
      <w:bCs/>
    </w:rPr>
  </w:style>
  <w:style w:type="paragraph" w:styleId="BalloonText">
    <w:name w:val="Balloon Text"/>
    <w:basedOn w:val="Normal"/>
    <w:link w:val="BalloonTextChar"/>
    <w:rsid w:val="00103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66F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5A8"/>
    <w:pPr>
      <w:ind w:left="720"/>
      <w:contextualSpacing/>
    </w:pPr>
  </w:style>
  <w:style w:type="paragraph" w:styleId="Header">
    <w:name w:val="header"/>
    <w:basedOn w:val="Normal"/>
    <w:link w:val="HeaderChar"/>
    <w:rsid w:val="006F0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08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F0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8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5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70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8832">
                  <w:marLeft w:val="3743"/>
                  <w:marRight w:val="37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013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  <w:divsChild>
                                    <w:div w:id="73420566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4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676755">
                              <w:marLeft w:val="54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42389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46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8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7092">
                  <w:marLeft w:val="3743"/>
                  <w:marRight w:val="37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1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0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1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censing.newport.gov.uk/online-applications/search.do?action=simple&amp;searchType=Appl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54415488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langstonecc.gov.wa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8A7D-272C-4D06-BBBC-676E7FBD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891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home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Heather Jones</dc:creator>
  <cp:lastModifiedBy>Heather Jones</cp:lastModifiedBy>
  <cp:revision>6</cp:revision>
  <cp:lastPrinted>2021-02-03T16:53:00Z</cp:lastPrinted>
  <dcterms:created xsi:type="dcterms:W3CDTF">2021-04-06T13:18:00Z</dcterms:created>
  <dcterms:modified xsi:type="dcterms:W3CDTF">2021-04-06T15:58:00Z</dcterms:modified>
</cp:coreProperties>
</file>